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77777777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>Rwanda Health Enterprise Architecture (RHEA)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Default="00CB163D" w:rsidP="00CB163D">
      <w:pPr>
        <w:pStyle w:val="Heading1"/>
      </w:pPr>
      <w:bookmarkStart w:id="0" w:name="_Toc127494249"/>
      <w:r>
        <w:t>Date and Time</w:t>
      </w:r>
      <w:bookmarkEnd w:id="0"/>
    </w:p>
    <w:p w14:paraId="18A49036" w14:textId="75D22B94" w:rsidR="00CB163D" w:rsidRDefault="00D173B7" w:rsidP="00CB163D">
      <w:r>
        <w:t>April 19</w:t>
      </w:r>
      <w:r w:rsidR="004A4E5E" w:rsidRPr="004A4E5E">
        <w:rPr>
          <w:vertAlign w:val="superscript"/>
        </w:rPr>
        <w:t>th</w:t>
      </w:r>
      <w:r w:rsidR="004A4E5E">
        <w:t xml:space="preserve"> 2012</w:t>
      </w:r>
      <w:r w:rsidR="00ED3105">
        <w:t>,</w:t>
      </w:r>
      <w:r w:rsidR="006B4A3F">
        <w:t xml:space="preserve"> </w:t>
      </w:r>
      <w:r w:rsidR="004A4E5E">
        <w:t>2pm TO 3:30</w:t>
      </w:r>
      <w:r w:rsidR="00D85BC0">
        <w:t>pm</w:t>
      </w:r>
      <w:r w:rsidR="00CB163D">
        <w:t>, GMT +2hrs</w:t>
      </w:r>
    </w:p>
    <w:p w14:paraId="7C3D36AA" w14:textId="77777777" w:rsidR="00D6259C" w:rsidRDefault="007800C3" w:rsidP="00D6259C">
      <w:pPr>
        <w:pStyle w:val="Heading1"/>
      </w:pPr>
      <w:r>
        <w:t>Participants</w:t>
      </w:r>
    </w:p>
    <w:p w14:paraId="32EFC2A2" w14:textId="0B26FB6F" w:rsidR="00013B77" w:rsidRPr="00D51A69" w:rsidRDefault="000729F6" w:rsidP="00013B77">
      <w:pPr>
        <w:numPr>
          <w:ilvl w:val="0"/>
          <w:numId w:val="1"/>
        </w:numPr>
        <w:rPr>
          <w:i/>
          <w:iCs/>
        </w:rPr>
      </w:pPr>
      <w:r w:rsidRPr="00A02B83">
        <w:t xml:space="preserve">Carl Fourie (CF), Rhonwyn Cornell (RhC), Linda Taylor (LT),Hannes Venter (HV), </w:t>
      </w:r>
      <w:r>
        <w:t xml:space="preserve"> Jaime Thomas (JT) </w:t>
      </w:r>
      <w:r w:rsidRPr="00A02B83">
        <w:t xml:space="preserve">, </w:t>
      </w:r>
      <w:r w:rsidRPr="00277737">
        <w:t xml:space="preserve">Mead Walker (MW), Ryan Crichton (RC), Wayne Naidoo (WN), Liz Peloso (LP),  Shaun Grannis (SG), </w:t>
      </w:r>
      <w:r>
        <w:t>Carl Lautner (CL - IntraHealth), Brooke  Buchanan (BB-IntraHealth), Michel Makolo (MM)</w:t>
      </w:r>
    </w:p>
    <w:p w14:paraId="7F4652B0" w14:textId="77777777" w:rsidR="00FD1FDC" w:rsidRDefault="00FD1FDC" w:rsidP="00EE5F44">
      <w:pPr>
        <w:rPr>
          <w:b/>
          <w:bCs/>
          <w:sz w:val="28"/>
          <w:szCs w:val="28"/>
        </w:rPr>
      </w:pPr>
    </w:p>
    <w:p w14:paraId="36D6A74D" w14:textId="13B76FBD" w:rsidR="00B9210A" w:rsidRDefault="00FD1FDC" w:rsidP="00EE5F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Apologies</w:t>
      </w:r>
    </w:p>
    <w:p w14:paraId="64B1CAA1" w14:textId="4BECAF16" w:rsidR="00FD1FDC" w:rsidRDefault="00FD1FDC" w:rsidP="00FD1FDC">
      <w:pPr>
        <w:pStyle w:val="ListParagraph"/>
        <w:numPr>
          <w:ilvl w:val="0"/>
          <w:numId w:val="33"/>
        </w:numPr>
        <w:rPr>
          <w:bCs/>
        </w:rPr>
      </w:pPr>
      <w:r w:rsidRPr="00FD1FDC">
        <w:rPr>
          <w:bCs/>
        </w:rPr>
        <w:t>Emmanuel Rugomboka</w:t>
      </w:r>
    </w:p>
    <w:p w14:paraId="17EC6E7F" w14:textId="77777777" w:rsidR="00892A59" w:rsidRPr="00FD1FDC" w:rsidRDefault="00892A59" w:rsidP="00FD1FDC">
      <w:pPr>
        <w:pStyle w:val="ListParagraph"/>
        <w:numPr>
          <w:ilvl w:val="0"/>
          <w:numId w:val="33"/>
        </w:numPr>
        <w:rPr>
          <w:bCs/>
        </w:rPr>
      </w:pPr>
    </w:p>
    <w:p w14:paraId="330A8D6E" w14:textId="77777777" w:rsidR="00EE5F44" w:rsidRDefault="00013B77" w:rsidP="00EE5F44">
      <w:pPr>
        <w:rPr>
          <w:b/>
          <w:bCs/>
          <w:sz w:val="28"/>
          <w:szCs w:val="28"/>
        </w:rPr>
      </w:pPr>
      <w:r w:rsidRPr="007A1F83">
        <w:rPr>
          <w:b/>
          <w:bCs/>
          <w:sz w:val="28"/>
          <w:szCs w:val="28"/>
        </w:rPr>
        <w:t>A</w:t>
      </w:r>
      <w:r w:rsidR="007A1F83">
        <w:rPr>
          <w:b/>
          <w:bCs/>
          <w:sz w:val="28"/>
          <w:szCs w:val="28"/>
        </w:rPr>
        <w:t>genda</w:t>
      </w:r>
      <w:r w:rsidR="00A301AD">
        <w:rPr>
          <w:b/>
          <w:bCs/>
          <w:sz w:val="28"/>
          <w:szCs w:val="28"/>
        </w:rPr>
        <w:t xml:space="preserve"> </w:t>
      </w:r>
    </w:p>
    <w:p w14:paraId="2546C7EE" w14:textId="77777777" w:rsidR="008E7382" w:rsidRPr="00FD1FDC" w:rsidRDefault="008E7382" w:rsidP="008E738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FD1FDC">
        <w:rPr>
          <w:rFonts w:asciiTheme="minorHAnsi" w:hAnsiTheme="minorHAnsi" w:cstheme="minorHAnsi"/>
          <w:color w:val="1A1A1A"/>
        </w:rPr>
        <w:t>Project progress - RhC</w:t>
      </w:r>
    </w:p>
    <w:p w14:paraId="2770CACE" w14:textId="77777777" w:rsidR="008E7382" w:rsidRPr="00FD1FDC" w:rsidRDefault="008E7382" w:rsidP="008E738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FD1FDC">
        <w:rPr>
          <w:rFonts w:asciiTheme="minorHAnsi" w:hAnsiTheme="minorHAnsi" w:cstheme="minorHAnsi"/>
          <w:color w:val="1A1A1A"/>
        </w:rPr>
        <w:t>OpenEMPI update - SG</w:t>
      </w:r>
    </w:p>
    <w:p w14:paraId="2D211668" w14:textId="1FF38046" w:rsidR="008E7382" w:rsidRPr="00FD1FDC" w:rsidRDefault="000729F6" w:rsidP="008E738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FD1FDC">
        <w:rPr>
          <w:rFonts w:asciiTheme="minorHAnsi" w:hAnsiTheme="minorHAnsi" w:cstheme="minorHAnsi"/>
        </w:rPr>
        <w:t>Discussion on adding and updating</w:t>
      </w:r>
      <w:r>
        <w:rPr>
          <w:rFonts w:asciiTheme="minorHAnsi" w:hAnsiTheme="minorHAnsi" w:cstheme="minorHAnsi"/>
        </w:rPr>
        <w:t xml:space="preserve"> from other end user apps (e.g.</w:t>
      </w:r>
      <w:r w:rsidRPr="00FD1FDC">
        <w:rPr>
          <w:rFonts w:asciiTheme="minorHAnsi" w:hAnsiTheme="minorHAnsi" w:cstheme="minorHAnsi"/>
        </w:rPr>
        <w:t xml:space="preserve"> </w:t>
      </w:r>
      <w:r w:rsidR="008E7382" w:rsidRPr="00FD1FDC">
        <w:rPr>
          <w:rFonts w:asciiTheme="minorHAnsi" w:hAnsiTheme="minorHAnsi" w:cstheme="minorHAnsi"/>
        </w:rPr>
        <w:t>IHRIS) - RC</w:t>
      </w:r>
    </w:p>
    <w:p w14:paraId="696557E4" w14:textId="77777777" w:rsidR="008E7382" w:rsidRPr="00FD1FDC" w:rsidRDefault="008E7382" w:rsidP="008E738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FD1FDC">
        <w:rPr>
          <w:rFonts w:asciiTheme="minorHAnsi" w:hAnsiTheme="minorHAnsi" w:cstheme="minorHAnsi"/>
        </w:rPr>
        <w:t>Any other business</w:t>
      </w:r>
    </w:p>
    <w:p w14:paraId="58898386" w14:textId="77777777" w:rsidR="00A77190" w:rsidRDefault="00483549" w:rsidP="00A77190">
      <w:pPr>
        <w:pStyle w:val="Heading1"/>
      </w:pPr>
      <w:r>
        <w:t>M</w:t>
      </w:r>
      <w:r w:rsidR="00C908CB">
        <w:t xml:space="preserve">inutes </w:t>
      </w:r>
      <w:r w:rsidR="00A77190">
        <w:t xml:space="preserve">Call Recording </w:t>
      </w:r>
    </w:p>
    <w:p w14:paraId="172F5457" w14:textId="77777777" w:rsidR="00FD1FDC" w:rsidRDefault="00B16E1F" w:rsidP="00FD1FDC">
      <w:r w:rsidRPr="00B16E1F">
        <w:t>The link for audio streaming is below.</w:t>
      </w:r>
    </w:p>
    <w:p w14:paraId="4B5CA073" w14:textId="2B3FD9E9" w:rsidR="00B16E1F" w:rsidRPr="00B16E1F" w:rsidRDefault="00FD1FDC" w:rsidP="00B16E1F">
      <w:r>
        <w:rPr>
          <w:color w:val="365F91"/>
        </w:rPr>
        <w:t xml:space="preserve"> </w:t>
      </w:r>
      <w:hyperlink r:id="rId8" w:history="1">
        <w:r w:rsidR="007F2EE9">
          <w:rPr>
            <w:rStyle w:val="Hyperlink"/>
          </w:rPr>
          <w:t>http://www.conferenceplayback.com/stream/41342973/77005701.mp3</w:t>
        </w:r>
      </w:hyperlink>
      <w:r w:rsidR="007F2EE9">
        <w:br/>
      </w:r>
      <w:bookmarkStart w:id="1" w:name="_GoBack"/>
      <w:bookmarkEnd w:id="1"/>
      <w:r w:rsidR="00B16E1F" w:rsidRPr="00B16E1F">
        <w:t>Recordings are deleted after 30 days</w:t>
      </w:r>
    </w:p>
    <w:p w14:paraId="3B84316C" w14:textId="77777777" w:rsidR="00B16E1F" w:rsidRPr="00B16E1F" w:rsidRDefault="00B16E1F" w:rsidP="0033689B">
      <w:pPr>
        <w:rPr>
          <w:b/>
          <w:i/>
        </w:rPr>
      </w:pPr>
    </w:p>
    <w:p w14:paraId="643E214B" w14:textId="77777777" w:rsidR="0033689B" w:rsidRDefault="0033689B" w:rsidP="00097200">
      <w:pPr>
        <w:jc w:val="both"/>
        <w:rPr>
          <w:b/>
          <w:i/>
        </w:rPr>
      </w:pPr>
      <w:r w:rsidRPr="00881032">
        <w:rPr>
          <w:b/>
          <w:i/>
        </w:rPr>
        <w:t>Key points of discussion:</w:t>
      </w:r>
    </w:p>
    <w:p w14:paraId="02C59606" w14:textId="77777777" w:rsidR="00FD1FDC" w:rsidRDefault="00FD1FDC" w:rsidP="00097200">
      <w:pPr>
        <w:jc w:val="both"/>
        <w:rPr>
          <w:b/>
          <w:i/>
        </w:rPr>
      </w:pPr>
    </w:p>
    <w:p w14:paraId="6457BFB2" w14:textId="69C9D1D6" w:rsidR="00892A59" w:rsidRDefault="00892A59" w:rsidP="00097200">
      <w:pPr>
        <w:jc w:val="both"/>
        <w:rPr>
          <w:i/>
        </w:rPr>
      </w:pPr>
      <w:r>
        <w:rPr>
          <w:i/>
        </w:rPr>
        <w:t>Project Progress</w:t>
      </w:r>
    </w:p>
    <w:p w14:paraId="4B24FD79" w14:textId="0DE00112" w:rsidR="00433D5E" w:rsidRPr="00433D5E" w:rsidRDefault="00D26D9B" w:rsidP="00433D5E">
      <w:pPr>
        <w:jc w:val="both"/>
      </w:pPr>
      <w:r w:rsidRPr="00433D5E">
        <w:t xml:space="preserve">RhC reminded </w:t>
      </w:r>
      <w:r w:rsidR="00892A59" w:rsidRPr="00433D5E">
        <w:t>the team that there are</w:t>
      </w:r>
      <w:r w:rsidRPr="00433D5E">
        <w:t xml:space="preserve"> now 21 weeks until the end of the project. Many items on the plan now red (</w:t>
      </w:r>
      <w:r w:rsidR="00892A59" w:rsidRPr="00433D5E">
        <w:t>at risk</w:t>
      </w:r>
      <w:r w:rsidRPr="00433D5E">
        <w:t xml:space="preserve">) rather than green </w:t>
      </w:r>
      <w:r w:rsidR="00892A59" w:rsidRPr="00433D5E">
        <w:t>(on track), and this is because n</w:t>
      </w:r>
      <w:r w:rsidRPr="00433D5E">
        <w:t>ow that we have made some decisions as to what technologies wi</w:t>
      </w:r>
      <w:r w:rsidR="00892A59" w:rsidRPr="00433D5E">
        <w:t>l</w:t>
      </w:r>
      <w:r w:rsidRPr="00433D5E">
        <w:t>l be used, this has impacted on our timelines</w:t>
      </w:r>
      <w:r w:rsidR="00892A59" w:rsidRPr="00433D5E">
        <w:t xml:space="preserve">.  </w:t>
      </w:r>
      <w:r w:rsidR="000729F6">
        <w:t>JHS has</w:t>
      </w:r>
      <w:r w:rsidRPr="00433D5E">
        <w:t xml:space="preserve"> </w:t>
      </w:r>
      <w:r w:rsidR="00892A59" w:rsidRPr="00433D5E">
        <w:t xml:space="preserve">been in </w:t>
      </w:r>
      <w:r w:rsidRPr="00433D5E">
        <w:t>dis</w:t>
      </w:r>
      <w:r w:rsidR="00892A59" w:rsidRPr="00433D5E">
        <w:t>c</w:t>
      </w:r>
      <w:r w:rsidRPr="00433D5E">
        <w:t xml:space="preserve">ussions </w:t>
      </w:r>
      <w:r w:rsidR="000729F6">
        <w:t>with IntraH</w:t>
      </w:r>
      <w:r w:rsidRPr="00433D5E">
        <w:t xml:space="preserve">ealth around </w:t>
      </w:r>
      <w:r w:rsidR="00892A59" w:rsidRPr="00433D5E">
        <w:t xml:space="preserve">development of the </w:t>
      </w:r>
      <w:r w:rsidRPr="00433D5E">
        <w:t>P</w:t>
      </w:r>
      <w:r w:rsidR="00892A59" w:rsidRPr="00433D5E">
        <w:t xml:space="preserve">rovider </w:t>
      </w:r>
      <w:r w:rsidRPr="00433D5E">
        <w:t>R</w:t>
      </w:r>
      <w:r w:rsidR="00892A59" w:rsidRPr="00433D5E">
        <w:t xml:space="preserve">egistry: the estimated development time is </w:t>
      </w:r>
      <w:r w:rsidRPr="00433D5E">
        <w:t>2 months</w:t>
      </w:r>
      <w:r w:rsidR="00433D5E" w:rsidRPr="00433D5E">
        <w:t xml:space="preserve"> (i.e.</w:t>
      </w:r>
      <w:r w:rsidR="00892A59" w:rsidRPr="00433D5E">
        <w:t xml:space="preserve"> due at end of June) </w:t>
      </w:r>
      <w:r w:rsidRPr="00433D5E">
        <w:t xml:space="preserve">but </w:t>
      </w:r>
      <w:r w:rsidR="00892A59" w:rsidRPr="00433D5E">
        <w:t xml:space="preserve">this timeline </w:t>
      </w:r>
      <w:r w:rsidRPr="00433D5E">
        <w:t>will depend very much on when the contracts are signed.</w:t>
      </w:r>
      <w:r w:rsidR="00433D5E" w:rsidRPr="00433D5E">
        <w:rPr>
          <w:i/>
        </w:rPr>
        <w:t xml:space="preserve"> </w:t>
      </w:r>
      <w:r w:rsidR="00433D5E">
        <w:t>Contract d</w:t>
      </w:r>
      <w:r w:rsidR="00433D5E" w:rsidRPr="00433D5E">
        <w:t xml:space="preserve">iscussions are continuing </w:t>
      </w:r>
      <w:r w:rsidR="00433D5E">
        <w:t xml:space="preserve">between </w:t>
      </w:r>
      <w:r w:rsidR="00433D5E" w:rsidRPr="00433D5E">
        <w:t xml:space="preserve">Cardno, HI-PPP and JHS and </w:t>
      </w:r>
      <w:r w:rsidR="00433D5E">
        <w:t xml:space="preserve">JHS </w:t>
      </w:r>
      <w:r w:rsidR="000729F6">
        <w:t>will inform IntraH</w:t>
      </w:r>
      <w:r w:rsidR="00433D5E" w:rsidRPr="00433D5E">
        <w:t xml:space="preserve">ealth as soon as agreement has been reached. </w:t>
      </w:r>
    </w:p>
    <w:p w14:paraId="4DDFFF5A" w14:textId="4075C5B4" w:rsidR="00D26D9B" w:rsidRPr="00433D5E" w:rsidRDefault="00D26D9B" w:rsidP="00097200">
      <w:pPr>
        <w:jc w:val="both"/>
      </w:pPr>
    </w:p>
    <w:p w14:paraId="58BF18A3" w14:textId="3FF760B1" w:rsidR="00433D5E" w:rsidRPr="00433D5E" w:rsidRDefault="00D26D9B" w:rsidP="00097200">
      <w:pPr>
        <w:jc w:val="both"/>
      </w:pPr>
      <w:r w:rsidRPr="00433D5E">
        <w:t>RhC also sent out th</w:t>
      </w:r>
      <w:r w:rsidR="00433D5E" w:rsidRPr="00433D5E">
        <w:t>e training plan for review</w:t>
      </w:r>
      <w:r w:rsidRPr="00433D5E">
        <w:t>:</w:t>
      </w:r>
      <w:r w:rsidR="00433D5E" w:rsidRPr="00433D5E">
        <w:t xml:space="preserve"> </w:t>
      </w:r>
    </w:p>
    <w:p w14:paraId="610F91C6" w14:textId="2B1217ED" w:rsidR="00D26D9B" w:rsidRPr="00433D5E" w:rsidRDefault="00433D5E" w:rsidP="00433D5E">
      <w:pPr>
        <w:pStyle w:val="ListParagraph"/>
        <w:numPr>
          <w:ilvl w:val="0"/>
          <w:numId w:val="34"/>
        </w:numPr>
        <w:jc w:val="both"/>
      </w:pPr>
      <w:r w:rsidRPr="00433D5E">
        <w:t>Ha</w:t>
      </w:r>
      <w:r w:rsidR="00D26D9B" w:rsidRPr="00433D5E">
        <w:t>ve planned more site assessments to update information</w:t>
      </w:r>
      <w:r w:rsidRPr="00433D5E">
        <w:t xml:space="preserve">, even if some of the </w:t>
      </w:r>
      <w:r w:rsidR="00D26D9B" w:rsidRPr="00433D5E">
        <w:t xml:space="preserve">site assessments were done </w:t>
      </w:r>
      <w:r w:rsidRPr="00433D5E">
        <w:t xml:space="preserve">fairly recently. </w:t>
      </w:r>
      <w:r w:rsidR="00D26D9B" w:rsidRPr="00433D5E">
        <w:t>RhC will produce written reports for each site</w:t>
      </w:r>
      <w:r w:rsidRPr="00433D5E">
        <w:t xml:space="preserve">. </w:t>
      </w:r>
      <w:r w:rsidR="00D26D9B" w:rsidRPr="00433D5E">
        <w:t xml:space="preserve"> </w:t>
      </w:r>
    </w:p>
    <w:p w14:paraId="587B160B" w14:textId="6552B00F" w:rsidR="00433D5E" w:rsidRPr="00433D5E" w:rsidRDefault="00433D5E" w:rsidP="00433D5E">
      <w:pPr>
        <w:pStyle w:val="ListParagraph"/>
        <w:numPr>
          <w:ilvl w:val="0"/>
          <w:numId w:val="34"/>
        </w:numPr>
        <w:jc w:val="both"/>
      </w:pPr>
      <w:r w:rsidRPr="00433D5E">
        <w:lastRenderedPageBreak/>
        <w:t>T</w:t>
      </w:r>
      <w:r w:rsidR="00D26D9B" w:rsidRPr="00433D5E">
        <w:t xml:space="preserve">raining </w:t>
      </w:r>
      <w:r w:rsidRPr="00433D5E">
        <w:t>will take two forms:</w:t>
      </w:r>
    </w:p>
    <w:p w14:paraId="35FE51D7" w14:textId="4AEB5D29" w:rsidR="00D26D9B" w:rsidRPr="00433D5E" w:rsidRDefault="00D26D9B" w:rsidP="00433D5E">
      <w:pPr>
        <w:pStyle w:val="ListParagraph"/>
        <w:numPr>
          <w:ilvl w:val="1"/>
          <w:numId w:val="34"/>
        </w:numPr>
        <w:jc w:val="both"/>
      </w:pPr>
      <w:r w:rsidRPr="00433D5E">
        <w:t>1-</w:t>
      </w:r>
      <w:r w:rsidR="00433D5E" w:rsidRPr="00433D5E">
        <w:t>“</w:t>
      </w:r>
      <w:r w:rsidRPr="00433D5E">
        <w:t>train the trainer</w:t>
      </w:r>
      <w:r w:rsidR="00433D5E" w:rsidRPr="00433D5E">
        <w:t xml:space="preserve">” done at the </w:t>
      </w:r>
      <w:r w:rsidRPr="00433D5E">
        <w:t xml:space="preserve">clinical level  at beginning of June </w:t>
      </w:r>
    </w:p>
    <w:p w14:paraId="5A68E820" w14:textId="1EE9CB51" w:rsidR="00433D5E" w:rsidRPr="00433D5E" w:rsidRDefault="00D26D9B" w:rsidP="00433D5E">
      <w:pPr>
        <w:pStyle w:val="ListParagraph"/>
        <w:numPr>
          <w:ilvl w:val="1"/>
          <w:numId w:val="34"/>
        </w:numPr>
        <w:jc w:val="both"/>
      </w:pPr>
      <w:r w:rsidRPr="00433D5E">
        <w:t xml:space="preserve">2. at </w:t>
      </w:r>
      <w:r w:rsidR="00433D5E" w:rsidRPr="00433D5E">
        <w:t xml:space="preserve">the </w:t>
      </w:r>
      <w:r w:rsidRPr="00433D5E">
        <w:t xml:space="preserve">clinic – </w:t>
      </w:r>
      <w:r w:rsidR="00433D5E" w:rsidRPr="00433D5E">
        <w:t xml:space="preserve">for </w:t>
      </w:r>
      <w:r w:rsidR="000729F6" w:rsidRPr="00433D5E">
        <w:t>the data</w:t>
      </w:r>
      <w:r w:rsidR="00433D5E" w:rsidRPr="00433D5E">
        <w:t xml:space="preserve"> and clinical staff. This will consist of 1 session then a 2</w:t>
      </w:r>
      <w:r w:rsidR="00433D5E" w:rsidRPr="00433D5E">
        <w:rPr>
          <w:vertAlign w:val="superscript"/>
        </w:rPr>
        <w:t>nd</w:t>
      </w:r>
      <w:r w:rsidR="00433D5E" w:rsidRPr="00433D5E">
        <w:t xml:space="preserve"> session a week later, then another session 4 weeks later for </w:t>
      </w:r>
      <w:r w:rsidRPr="00433D5E">
        <w:t>follow up and reinforcement</w:t>
      </w:r>
      <w:r w:rsidR="00433D5E" w:rsidRPr="00433D5E">
        <w:t xml:space="preserve">. </w:t>
      </w:r>
    </w:p>
    <w:p w14:paraId="71918088" w14:textId="01566E13" w:rsidR="00D26D9B" w:rsidRPr="00433D5E" w:rsidRDefault="00433D5E" w:rsidP="00433D5E">
      <w:pPr>
        <w:pStyle w:val="ListParagraph"/>
        <w:numPr>
          <w:ilvl w:val="0"/>
          <w:numId w:val="34"/>
        </w:numPr>
        <w:jc w:val="both"/>
      </w:pPr>
      <w:r w:rsidRPr="00433D5E">
        <w:t xml:space="preserve">There will also be an evaluation visit </w:t>
      </w:r>
      <w:r w:rsidR="00D26D9B" w:rsidRPr="00433D5E">
        <w:t xml:space="preserve">at </w:t>
      </w:r>
      <w:r w:rsidRPr="00433D5E">
        <w:t xml:space="preserve">the </w:t>
      </w:r>
      <w:r w:rsidR="00D26D9B" w:rsidRPr="00433D5E">
        <w:t xml:space="preserve">end of </w:t>
      </w:r>
      <w:r w:rsidRPr="00433D5E">
        <w:t xml:space="preserve">the </w:t>
      </w:r>
      <w:r w:rsidR="00D26D9B" w:rsidRPr="00433D5E">
        <w:t>proj</w:t>
      </w:r>
      <w:r w:rsidRPr="00433D5E">
        <w:t>e</w:t>
      </w:r>
      <w:r w:rsidR="00D26D9B" w:rsidRPr="00433D5E">
        <w:t>ct</w:t>
      </w:r>
      <w:r w:rsidRPr="00433D5E">
        <w:t xml:space="preserve">. </w:t>
      </w:r>
      <w:r w:rsidR="00D26D9B" w:rsidRPr="00433D5E">
        <w:t xml:space="preserve"> </w:t>
      </w:r>
    </w:p>
    <w:p w14:paraId="2D8FACC7" w14:textId="2C2E8FFE" w:rsidR="00D26D9B" w:rsidRPr="00AC6837" w:rsidRDefault="00D26D9B" w:rsidP="00097200">
      <w:pPr>
        <w:jc w:val="both"/>
        <w:rPr>
          <w:i/>
        </w:rPr>
      </w:pPr>
      <w:r w:rsidRPr="00AC6837">
        <w:rPr>
          <w:i/>
        </w:rPr>
        <w:t xml:space="preserve"> </w:t>
      </w:r>
    </w:p>
    <w:p w14:paraId="3ECFFE77" w14:textId="338087A6" w:rsidR="00AC6837" w:rsidRPr="00AC6837" w:rsidRDefault="00433D5E" w:rsidP="00097200">
      <w:pPr>
        <w:jc w:val="both"/>
        <w:rPr>
          <w:i/>
        </w:rPr>
      </w:pPr>
      <w:r>
        <w:rPr>
          <w:i/>
        </w:rPr>
        <w:t xml:space="preserve">Client Registry - </w:t>
      </w:r>
      <w:r w:rsidR="00AC6837" w:rsidRPr="00AC6837">
        <w:rPr>
          <w:i/>
        </w:rPr>
        <w:t>OpenEMPI Feedback</w:t>
      </w:r>
    </w:p>
    <w:p w14:paraId="421437F5" w14:textId="77777777" w:rsidR="00433D5E" w:rsidRPr="00433D5E" w:rsidRDefault="00433D5E" w:rsidP="00097200">
      <w:pPr>
        <w:jc w:val="both"/>
      </w:pPr>
      <w:r w:rsidRPr="00433D5E">
        <w:t>SG provided feedback:</w:t>
      </w:r>
    </w:p>
    <w:p w14:paraId="49C5563E" w14:textId="5FD2F584" w:rsidR="00AC6837" w:rsidRPr="00433D5E" w:rsidRDefault="00AC6837" w:rsidP="00097200">
      <w:pPr>
        <w:jc w:val="both"/>
      </w:pPr>
      <w:r w:rsidRPr="00433D5E">
        <w:t xml:space="preserve"> </w:t>
      </w:r>
      <w:r w:rsidR="00433D5E" w:rsidRPr="00433D5E">
        <w:t>The k</w:t>
      </w:r>
      <w:r w:rsidRPr="00433D5E">
        <w:t>ey</w:t>
      </w:r>
      <w:r w:rsidR="00433D5E" w:rsidRPr="00433D5E">
        <w:t xml:space="preserve"> upcoming </w:t>
      </w:r>
      <w:r w:rsidRPr="00433D5E">
        <w:t>activity is a call to firm up the timelines around getting the Client Registry implemented and also need to define agreed roles and responsibilities.</w:t>
      </w:r>
      <w:r w:rsidR="00433D5E" w:rsidRPr="00433D5E">
        <w:t xml:space="preserve"> </w:t>
      </w:r>
      <w:r w:rsidRPr="00433D5E">
        <w:t xml:space="preserve">Regenstrief has an instance installed locally and </w:t>
      </w:r>
      <w:r w:rsidR="00433D5E" w:rsidRPr="00433D5E">
        <w:t xml:space="preserve">a </w:t>
      </w:r>
      <w:r w:rsidRPr="00433D5E">
        <w:t xml:space="preserve">developer looking at the </w:t>
      </w:r>
      <w:r w:rsidR="00433D5E" w:rsidRPr="00433D5E">
        <w:t>application</w:t>
      </w:r>
      <w:r w:rsidRPr="00433D5E">
        <w:t xml:space="preserve">.  </w:t>
      </w:r>
      <w:r w:rsidR="00433D5E" w:rsidRPr="00433D5E">
        <w:t xml:space="preserve">There will be </w:t>
      </w:r>
      <w:r w:rsidR="00433D5E">
        <w:t>parallel activities:</w:t>
      </w:r>
      <w:r w:rsidRPr="00433D5E">
        <w:t xml:space="preserve"> configuration, implementation and testing, as well as training.</w:t>
      </w:r>
    </w:p>
    <w:p w14:paraId="184BEAEF" w14:textId="77777777" w:rsidR="00433D5E" w:rsidRDefault="00433D5E" w:rsidP="00097200">
      <w:pPr>
        <w:jc w:val="both"/>
      </w:pPr>
    </w:p>
    <w:p w14:paraId="56AD67D0" w14:textId="7A205CCD" w:rsidR="00AC6837" w:rsidRPr="00433D5E" w:rsidRDefault="00433D5E" w:rsidP="00097200">
      <w:pPr>
        <w:jc w:val="both"/>
      </w:pPr>
      <w:r w:rsidRPr="00433D5E">
        <w:t>Another k</w:t>
      </w:r>
      <w:r w:rsidR="00AC6837" w:rsidRPr="00433D5E">
        <w:t xml:space="preserve">ey activity is to decide how to get access to the data? </w:t>
      </w:r>
      <w:r w:rsidRPr="00433D5E">
        <w:t>SG n</w:t>
      </w:r>
      <w:r w:rsidR="00AC6837" w:rsidRPr="00433D5E">
        <w:t>eed</w:t>
      </w:r>
      <w:r w:rsidRPr="00433D5E">
        <w:t>s</w:t>
      </w:r>
      <w:r w:rsidR="00AC6837" w:rsidRPr="00433D5E">
        <w:t xml:space="preserve"> to be able to </w:t>
      </w:r>
      <w:r w:rsidR="000729F6" w:rsidRPr="00433D5E">
        <w:t>analyze</w:t>
      </w:r>
      <w:r w:rsidR="00AC6837" w:rsidRPr="00433D5E">
        <w:t xml:space="preserve"> and query the data. LP will talk to Daniel again today and ensure that access to that data is provided </w:t>
      </w:r>
      <w:r w:rsidRPr="00433D5E">
        <w:t xml:space="preserve">and </w:t>
      </w:r>
      <w:r w:rsidR="00AC6837" w:rsidRPr="00433D5E">
        <w:t xml:space="preserve">obviously </w:t>
      </w:r>
      <w:r w:rsidRPr="00433D5E">
        <w:t xml:space="preserve">needs to be </w:t>
      </w:r>
      <w:r w:rsidR="00AC6837" w:rsidRPr="00433D5E">
        <w:t>secure access.</w:t>
      </w:r>
    </w:p>
    <w:p w14:paraId="5AB51E48" w14:textId="77777777" w:rsidR="00AC6837" w:rsidRDefault="00AC6837" w:rsidP="00097200">
      <w:pPr>
        <w:jc w:val="both"/>
        <w:rPr>
          <w:i/>
        </w:rPr>
      </w:pPr>
    </w:p>
    <w:p w14:paraId="383EB2FE" w14:textId="0604C751" w:rsidR="00AC6837" w:rsidRPr="00433D5E" w:rsidRDefault="00AC6837" w:rsidP="00097200">
      <w:pPr>
        <w:jc w:val="both"/>
      </w:pPr>
      <w:r w:rsidRPr="00433D5E">
        <w:t>RC can utilize the PIX PDQ interface from OpenEMPI, but thought they were also developing a web service endpoint. Need to agree the use case but interoperability layer does not restrict means of doing so.</w:t>
      </w:r>
    </w:p>
    <w:p w14:paraId="49111BD5" w14:textId="77777777" w:rsidR="00FD1FDC" w:rsidRDefault="00FD1FDC" w:rsidP="00097200">
      <w:pPr>
        <w:jc w:val="both"/>
        <w:rPr>
          <w:b/>
          <w:i/>
        </w:rPr>
      </w:pPr>
    </w:p>
    <w:p w14:paraId="30658695" w14:textId="3C44EF30" w:rsidR="00FD1FDC" w:rsidRPr="00DD1739" w:rsidRDefault="00433D5E" w:rsidP="00097200">
      <w:pPr>
        <w:jc w:val="both"/>
        <w:rPr>
          <w:i/>
        </w:rPr>
      </w:pPr>
      <w:r w:rsidRPr="00DD1739">
        <w:rPr>
          <w:i/>
        </w:rPr>
        <w:t>Provider R</w:t>
      </w:r>
      <w:r w:rsidR="00AC6837" w:rsidRPr="00DD1739">
        <w:rPr>
          <w:i/>
        </w:rPr>
        <w:t>egistry</w:t>
      </w:r>
      <w:r w:rsidRPr="00DD1739">
        <w:rPr>
          <w:i/>
        </w:rPr>
        <w:t xml:space="preserve"> – Intra</w:t>
      </w:r>
      <w:r w:rsidR="000729F6">
        <w:rPr>
          <w:i/>
        </w:rPr>
        <w:t>H</w:t>
      </w:r>
      <w:r w:rsidRPr="00DD1739">
        <w:rPr>
          <w:i/>
        </w:rPr>
        <w:t>ealth Feedback</w:t>
      </w:r>
      <w:r w:rsidR="00AC6837" w:rsidRPr="00DD1739">
        <w:rPr>
          <w:i/>
        </w:rPr>
        <w:t xml:space="preserve"> </w:t>
      </w:r>
    </w:p>
    <w:p w14:paraId="3A0FD0EA" w14:textId="77777777" w:rsidR="00473168" w:rsidRDefault="00473168" w:rsidP="00097200">
      <w:pPr>
        <w:jc w:val="both"/>
        <w:rPr>
          <w:b/>
          <w:i/>
        </w:rPr>
      </w:pPr>
    </w:p>
    <w:p w14:paraId="0D9EF923" w14:textId="4BC7E327" w:rsidR="00AC6837" w:rsidRPr="00DD1739" w:rsidRDefault="00AC6837" w:rsidP="00097200">
      <w:pPr>
        <w:jc w:val="both"/>
      </w:pPr>
      <w:r w:rsidRPr="00DD1739">
        <w:t xml:space="preserve">RC </w:t>
      </w:r>
      <w:r w:rsidR="00F70B27" w:rsidRPr="00DD1739">
        <w:t xml:space="preserve">said there has been a </w:t>
      </w:r>
      <w:r w:rsidRPr="00DD1739">
        <w:t>lot of discussion with Intra</w:t>
      </w:r>
      <w:r w:rsidR="000729F6">
        <w:t>H</w:t>
      </w:r>
      <w:r w:rsidRPr="00DD1739">
        <w:t>ealth who will most likely be developing the P</w:t>
      </w:r>
      <w:r w:rsidR="00F70B27" w:rsidRPr="00DD1739">
        <w:t xml:space="preserve">rovider </w:t>
      </w:r>
      <w:r w:rsidRPr="00DD1739">
        <w:t>R</w:t>
      </w:r>
      <w:r w:rsidR="00F70B27" w:rsidRPr="00DD1739">
        <w:t xml:space="preserve">egistry </w:t>
      </w:r>
      <w:r w:rsidRPr="00DD1739">
        <w:t xml:space="preserve">and would like to integrate </w:t>
      </w:r>
      <w:r w:rsidR="00F70B27" w:rsidRPr="00DD1739">
        <w:t xml:space="preserve">this </w:t>
      </w:r>
      <w:r w:rsidRPr="00DD1739">
        <w:t xml:space="preserve">with </w:t>
      </w:r>
      <w:r w:rsidR="000729F6">
        <w:t>i</w:t>
      </w:r>
      <w:r w:rsidR="00473168" w:rsidRPr="00DD1739">
        <w:t>HRIS.</w:t>
      </w:r>
      <w:r w:rsidRPr="00DD1739">
        <w:t xml:space="preserve"> The </w:t>
      </w:r>
      <w:r w:rsidR="00473168" w:rsidRPr="00DD1739">
        <w:t xml:space="preserve">initial </w:t>
      </w:r>
      <w:r w:rsidRPr="00DD1739">
        <w:t>RHEA use case</w:t>
      </w:r>
      <w:r w:rsidR="00473168" w:rsidRPr="00DD1739">
        <w:t xml:space="preserve"> only included</w:t>
      </w:r>
      <w:r w:rsidRPr="00DD1739">
        <w:t xml:space="preserve"> querying and fetching provider info</w:t>
      </w:r>
      <w:r w:rsidR="00473168" w:rsidRPr="00DD1739">
        <w:t xml:space="preserve">rmation, then at </w:t>
      </w:r>
      <w:r w:rsidR="00F70B27" w:rsidRPr="00DD1739">
        <w:t xml:space="preserve">Kigali March </w:t>
      </w:r>
      <w:r w:rsidR="00473168" w:rsidRPr="00DD1739">
        <w:t xml:space="preserve">meeting </w:t>
      </w:r>
      <w:r w:rsidR="00F70B27" w:rsidRPr="00DD1739">
        <w:t xml:space="preserve">it </w:t>
      </w:r>
      <w:r w:rsidR="00473168" w:rsidRPr="00DD1739">
        <w:t xml:space="preserve">was agreed to also </w:t>
      </w:r>
      <w:r w:rsidR="00F70B27" w:rsidRPr="00DD1739">
        <w:t xml:space="preserve">return an ID. </w:t>
      </w:r>
      <w:r w:rsidRPr="00DD1739">
        <w:t xml:space="preserve">Now need to decide if the </w:t>
      </w:r>
      <w:r w:rsidR="000729F6">
        <w:t>i</w:t>
      </w:r>
      <w:r w:rsidRPr="00DD1739">
        <w:t>HRIS implementation can push data to the Provider Registry</w:t>
      </w:r>
      <w:r w:rsidR="00F70B27" w:rsidRPr="00DD1739">
        <w:t>.</w:t>
      </w:r>
    </w:p>
    <w:p w14:paraId="2006A12A" w14:textId="371B3ADF" w:rsidR="00473168" w:rsidRPr="00DD1739" w:rsidRDefault="00473168" w:rsidP="00097200">
      <w:pPr>
        <w:jc w:val="both"/>
      </w:pPr>
      <w:r w:rsidRPr="00DD1739">
        <w:t>This will be major point on next week’</w:t>
      </w:r>
      <w:r w:rsidR="00DD1739" w:rsidRPr="00DD1739">
        <w:t xml:space="preserve">s call. The group </w:t>
      </w:r>
      <w:r w:rsidRPr="00DD1739">
        <w:t xml:space="preserve">will make a recommendation to be fed back to the larger group. </w:t>
      </w:r>
    </w:p>
    <w:p w14:paraId="4B617DC1" w14:textId="77777777" w:rsidR="00DD1739" w:rsidRDefault="00DD1739" w:rsidP="00097200">
      <w:pPr>
        <w:jc w:val="both"/>
      </w:pPr>
    </w:p>
    <w:p w14:paraId="10E3367B" w14:textId="1F2728D5" w:rsidR="00473168" w:rsidRPr="00DD1739" w:rsidRDefault="00DD1739" w:rsidP="00097200">
      <w:pPr>
        <w:jc w:val="both"/>
      </w:pPr>
      <w:r w:rsidRPr="00DD1739">
        <w:t xml:space="preserve">CL said there is </w:t>
      </w:r>
      <w:r w:rsidR="00473168" w:rsidRPr="00DD1739">
        <w:t>one central impl</w:t>
      </w:r>
      <w:r w:rsidRPr="00DD1739">
        <w:t>ementation</w:t>
      </w:r>
      <w:r w:rsidR="00473168" w:rsidRPr="00DD1739">
        <w:t xml:space="preserve"> of </w:t>
      </w:r>
      <w:r w:rsidRPr="00DD1739">
        <w:t>i</w:t>
      </w:r>
      <w:r w:rsidR="00473168" w:rsidRPr="00DD1739">
        <w:t>HRIS in place already</w:t>
      </w:r>
      <w:r w:rsidR="000729F6">
        <w:t xml:space="preserve"> </w:t>
      </w:r>
      <w:r w:rsidRPr="00DD1739">
        <w:t xml:space="preserve">(public sector) and </w:t>
      </w:r>
      <w:r w:rsidR="000729F6" w:rsidRPr="00DD1739">
        <w:t>there may</w:t>
      </w:r>
      <w:r w:rsidR="00473168" w:rsidRPr="00DD1739">
        <w:t xml:space="preserve"> be other instances from other sectors eventually</w:t>
      </w:r>
      <w:r w:rsidR="000729F6" w:rsidRPr="00DD1739">
        <w:t>, so</w:t>
      </w:r>
      <w:r w:rsidR="00473168" w:rsidRPr="00DD1739">
        <w:t xml:space="preserve"> want to separate </w:t>
      </w:r>
      <w:r w:rsidRPr="00DD1739">
        <w:t xml:space="preserve">the </w:t>
      </w:r>
      <w:r w:rsidR="00473168" w:rsidRPr="00DD1739">
        <w:t>P</w:t>
      </w:r>
      <w:r w:rsidRPr="00DD1739">
        <w:t xml:space="preserve">rovider </w:t>
      </w:r>
      <w:r w:rsidR="00473168" w:rsidRPr="00DD1739">
        <w:t>R</w:t>
      </w:r>
      <w:r w:rsidRPr="00DD1739">
        <w:t>egistry</w:t>
      </w:r>
      <w:r w:rsidR="00473168" w:rsidRPr="00DD1739">
        <w:t xml:space="preserve"> as much as possible from </w:t>
      </w:r>
      <w:r w:rsidR="000729F6">
        <w:t>i</w:t>
      </w:r>
      <w:r w:rsidR="000729F6" w:rsidRPr="00DD1739">
        <w:t>HRIS</w:t>
      </w:r>
      <w:r w:rsidR="00473168" w:rsidRPr="00DD1739">
        <w:t xml:space="preserve"> and don’t want to duplicate security model as will be redundant</w:t>
      </w:r>
      <w:r w:rsidRPr="00DD1739">
        <w:t>.</w:t>
      </w:r>
      <w:r w:rsidR="00473168" w:rsidRPr="00DD1739">
        <w:t xml:space="preserve"> </w:t>
      </w:r>
    </w:p>
    <w:p w14:paraId="7622291B" w14:textId="77777777" w:rsidR="00DD1739" w:rsidRDefault="00DD1739" w:rsidP="00097200">
      <w:pPr>
        <w:jc w:val="both"/>
      </w:pPr>
    </w:p>
    <w:p w14:paraId="41E8D18E" w14:textId="19C5F597" w:rsidR="00FD1FDC" w:rsidRPr="00DD1739" w:rsidRDefault="00473168" w:rsidP="00097200">
      <w:pPr>
        <w:jc w:val="both"/>
      </w:pPr>
      <w:r w:rsidRPr="00DD1739">
        <w:t xml:space="preserve">LP </w:t>
      </w:r>
      <w:r w:rsidR="00DD1739" w:rsidRPr="00DD1739">
        <w:t>asked if this is a tempora</w:t>
      </w:r>
      <w:r w:rsidRPr="00DD1739">
        <w:t>ry solution to addre</w:t>
      </w:r>
      <w:r w:rsidR="00DD1739" w:rsidRPr="00DD1739">
        <w:t>ss timeli</w:t>
      </w:r>
      <w:r w:rsidRPr="00DD1739">
        <w:t>n</w:t>
      </w:r>
      <w:r w:rsidR="00DD1739" w:rsidRPr="00DD1739">
        <w:t>e</w:t>
      </w:r>
      <w:r w:rsidRPr="00DD1739">
        <w:t xml:space="preserve">s or a more permanent </w:t>
      </w:r>
      <w:r w:rsidR="000729F6" w:rsidRPr="00DD1739">
        <w:t>solution.</w:t>
      </w:r>
    </w:p>
    <w:p w14:paraId="5395549C" w14:textId="095FC35B" w:rsidR="00473168" w:rsidRPr="00DD1739" w:rsidRDefault="00DD1739" w:rsidP="00097200">
      <w:pPr>
        <w:jc w:val="both"/>
      </w:pPr>
      <w:r w:rsidRPr="00DD1739">
        <w:t>CL said there are various options to deal with it. BB said w</w:t>
      </w:r>
      <w:r w:rsidR="00473168" w:rsidRPr="00DD1739">
        <w:t>ill discuss</w:t>
      </w:r>
      <w:r w:rsidRPr="00DD1739">
        <w:t xml:space="preserve"> all </w:t>
      </w:r>
      <w:r>
        <w:t xml:space="preserve">the </w:t>
      </w:r>
      <w:r w:rsidR="00473168" w:rsidRPr="00DD1739">
        <w:t xml:space="preserve">pros and cons of having a user interface </w:t>
      </w:r>
      <w:r w:rsidRPr="00DD1739">
        <w:t xml:space="preserve">on next call </w:t>
      </w:r>
      <w:r w:rsidR="00473168" w:rsidRPr="00DD1739">
        <w:t>so will have more info</w:t>
      </w:r>
      <w:r w:rsidRPr="00DD1739">
        <w:t>rmation</w:t>
      </w:r>
      <w:r w:rsidR="00473168" w:rsidRPr="00DD1739">
        <w:t xml:space="preserve"> by next Thursday</w:t>
      </w:r>
      <w:r w:rsidRPr="00DD1739">
        <w:t>.</w:t>
      </w:r>
    </w:p>
    <w:p w14:paraId="1E319034" w14:textId="46FADB32" w:rsidR="00473168" w:rsidRPr="00DD1739" w:rsidRDefault="00473168" w:rsidP="00097200">
      <w:pPr>
        <w:jc w:val="both"/>
      </w:pPr>
      <w:r w:rsidRPr="00DD1739">
        <w:t xml:space="preserve">LP said had </w:t>
      </w:r>
      <w:r w:rsidR="00DD1739" w:rsidRPr="00DD1739">
        <w:t xml:space="preserve">a </w:t>
      </w:r>
      <w:r w:rsidRPr="00DD1739">
        <w:t>similar discussion around F</w:t>
      </w:r>
      <w:r w:rsidR="00DD1739" w:rsidRPr="00DD1739">
        <w:t xml:space="preserve">acility </w:t>
      </w:r>
      <w:r w:rsidRPr="00DD1739">
        <w:t>R</w:t>
      </w:r>
      <w:r w:rsidR="00DD1739" w:rsidRPr="00DD1739">
        <w:t>egistry and if this should have data pushed from or to</w:t>
      </w:r>
      <w:r w:rsidRPr="00DD1739">
        <w:t xml:space="preserve"> DHIS?</w:t>
      </w:r>
      <w:r w:rsidR="00DD1739" w:rsidRPr="00DD1739">
        <w:t xml:space="preserve"> The m</w:t>
      </w:r>
      <w:r w:rsidRPr="00DD1739">
        <w:t xml:space="preserve">ajor concern is that the data </w:t>
      </w:r>
      <w:r w:rsidR="00DD1739" w:rsidRPr="00DD1739">
        <w:t xml:space="preserve">quality </w:t>
      </w:r>
      <w:r w:rsidRPr="00DD1739">
        <w:t xml:space="preserve">from these </w:t>
      </w:r>
      <w:r w:rsidR="00DD1739" w:rsidRPr="00DD1739">
        <w:t xml:space="preserve">sources </w:t>
      </w:r>
      <w:r w:rsidRPr="00DD1739">
        <w:t xml:space="preserve">may be an issue but can be handled at </w:t>
      </w:r>
      <w:r w:rsidR="00DD1739" w:rsidRPr="00DD1739">
        <w:t xml:space="preserve">the </w:t>
      </w:r>
      <w:r w:rsidRPr="00DD1739">
        <w:t>central point</w:t>
      </w:r>
      <w:r w:rsidR="00DD1739" w:rsidRPr="00DD1739">
        <w:t>.</w:t>
      </w:r>
      <w:r w:rsidRPr="00DD1739">
        <w:t xml:space="preserve"> </w:t>
      </w:r>
    </w:p>
    <w:p w14:paraId="3D0129B4" w14:textId="77777777" w:rsidR="00473168" w:rsidRPr="00DD1739" w:rsidRDefault="00473168" w:rsidP="00097200">
      <w:pPr>
        <w:jc w:val="both"/>
      </w:pPr>
    </w:p>
    <w:p w14:paraId="3852D506" w14:textId="3E2DE6F8" w:rsidR="00473168" w:rsidRPr="00DD1739" w:rsidRDefault="00473168" w:rsidP="00097200">
      <w:pPr>
        <w:jc w:val="both"/>
      </w:pPr>
      <w:r w:rsidRPr="00DD1739">
        <w:t xml:space="preserve">CF is concerned about adding additional use case to project at this late stage, particularly as not sure how interoperability </w:t>
      </w:r>
      <w:r w:rsidR="00DD1739" w:rsidRPr="00DD1739">
        <w:t>layer will handle</w:t>
      </w:r>
      <w:r w:rsidRPr="00DD1739">
        <w:t xml:space="preserve"> this additional complexity</w:t>
      </w:r>
      <w:r w:rsidR="00DD1739" w:rsidRPr="00DD1739">
        <w:t xml:space="preserve">, </w:t>
      </w:r>
      <w:r w:rsidRPr="00DD1739">
        <w:t>security</w:t>
      </w:r>
      <w:r w:rsidR="00DD1739" w:rsidRPr="00DD1739">
        <w:t xml:space="preserve"> and</w:t>
      </w:r>
      <w:r w:rsidRPr="00DD1739">
        <w:t xml:space="preserve"> merging of records. How do you ensure users in </w:t>
      </w:r>
      <w:r w:rsidR="00DD1739" w:rsidRPr="00DD1739">
        <w:t>i</w:t>
      </w:r>
      <w:r w:rsidRPr="00DD1739">
        <w:t xml:space="preserve">HRIS are trusted </w:t>
      </w:r>
      <w:r w:rsidR="00DD1739" w:rsidRPr="00DD1739">
        <w:t xml:space="preserve">users </w:t>
      </w:r>
      <w:r w:rsidRPr="00DD1739">
        <w:t>in the interop</w:t>
      </w:r>
      <w:r w:rsidR="00DD1739" w:rsidRPr="00DD1739">
        <w:t>erability</w:t>
      </w:r>
      <w:r w:rsidRPr="00DD1739">
        <w:t xml:space="preserve"> layer?</w:t>
      </w:r>
      <w:r w:rsidR="00DD1739" w:rsidRPr="00DD1739">
        <w:t xml:space="preserve"> Priority is to get all systems up and running before adding additional functionality.</w:t>
      </w:r>
    </w:p>
    <w:p w14:paraId="5C93E2FD" w14:textId="62385453" w:rsidR="00C330BC" w:rsidRDefault="00C330BC" w:rsidP="00C330BC">
      <w:pPr>
        <w:tabs>
          <w:tab w:val="left" w:pos="8055"/>
        </w:tabs>
        <w:jc w:val="both"/>
        <w:rPr>
          <w:i/>
        </w:rPr>
      </w:pPr>
      <w:r>
        <w:rPr>
          <w:i/>
        </w:rPr>
        <w:tab/>
      </w:r>
    </w:p>
    <w:p w14:paraId="5CA2332C" w14:textId="3A2614F9" w:rsidR="00C330BC" w:rsidRDefault="00C330BC" w:rsidP="00097200">
      <w:pPr>
        <w:jc w:val="both"/>
        <w:rPr>
          <w:i/>
        </w:rPr>
      </w:pPr>
      <w:r>
        <w:rPr>
          <w:i/>
        </w:rPr>
        <w:t xml:space="preserve">Hardware </w:t>
      </w:r>
      <w:r w:rsidR="00A732EF">
        <w:rPr>
          <w:i/>
        </w:rPr>
        <w:t>Specs</w:t>
      </w:r>
    </w:p>
    <w:p w14:paraId="796FACDA" w14:textId="1480EF53" w:rsidR="00C330BC" w:rsidRPr="00892A59" w:rsidRDefault="00C330BC" w:rsidP="00097200">
      <w:pPr>
        <w:jc w:val="both"/>
      </w:pPr>
      <w:r w:rsidRPr="00892A59">
        <w:t xml:space="preserve">LP </w:t>
      </w:r>
      <w:r w:rsidR="00892A59">
        <w:t xml:space="preserve">said </w:t>
      </w:r>
      <w:r w:rsidR="00DD1739">
        <w:t xml:space="preserve">the </w:t>
      </w:r>
      <w:r w:rsidR="000729F6">
        <w:t xml:space="preserve">team </w:t>
      </w:r>
      <w:r w:rsidR="000729F6" w:rsidRPr="00892A59">
        <w:t>has</w:t>
      </w:r>
      <w:r w:rsidR="00ED3A72" w:rsidRPr="00892A59">
        <w:t xml:space="preserve"> </w:t>
      </w:r>
      <w:r w:rsidRPr="00892A59">
        <w:t xml:space="preserve">talked about moving </w:t>
      </w:r>
      <w:r w:rsidR="00ED3A72" w:rsidRPr="00892A59">
        <w:t xml:space="preserve">the </w:t>
      </w:r>
      <w:r w:rsidRPr="00892A59">
        <w:t>F</w:t>
      </w:r>
      <w:r w:rsidR="00ED3A72" w:rsidRPr="00892A59">
        <w:t xml:space="preserve">acility </w:t>
      </w:r>
      <w:r w:rsidRPr="00892A59">
        <w:t>R</w:t>
      </w:r>
      <w:r w:rsidR="00ED3A72" w:rsidRPr="00892A59">
        <w:t>egistry</w:t>
      </w:r>
      <w:r w:rsidRPr="00892A59">
        <w:t xml:space="preserve"> to a </w:t>
      </w:r>
      <w:r w:rsidR="00ED3A72" w:rsidRPr="00892A59">
        <w:t xml:space="preserve">more </w:t>
      </w:r>
      <w:r w:rsidRPr="00892A59">
        <w:t xml:space="preserve">secure </w:t>
      </w:r>
      <w:r w:rsidR="00ED3A72" w:rsidRPr="00892A59">
        <w:t xml:space="preserve">environment, either at InSTEDD or to </w:t>
      </w:r>
      <w:r w:rsidRPr="00892A59">
        <w:t>a more permanent server in Rwanda</w:t>
      </w:r>
      <w:r w:rsidR="00ED3A72" w:rsidRPr="00892A59">
        <w:t>. N</w:t>
      </w:r>
      <w:r w:rsidRPr="00892A59">
        <w:t xml:space="preserve">eed to be able to demo and showcase it </w:t>
      </w:r>
      <w:r w:rsidR="00ED3A72" w:rsidRPr="00892A59">
        <w:t>but cannot do that in a development/</w:t>
      </w:r>
      <w:r w:rsidRPr="00892A59">
        <w:t xml:space="preserve"> test environment</w:t>
      </w:r>
      <w:r w:rsidR="00ED3A72" w:rsidRPr="00892A59">
        <w:t xml:space="preserve">. </w:t>
      </w:r>
      <w:r w:rsidRPr="00892A59">
        <w:t xml:space="preserve"> CF asked MM about the tech</w:t>
      </w:r>
      <w:r w:rsidR="00ED3A72" w:rsidRPr="00892A59">
        <w:t>nical</w:t>
      </w:r>
      <w:r w:rsidRPr="00892A59">
        <w:t xml:space="preserve"> spec</w:t>
      </w:r>
      <w:r w:rsidR="00ED3A72" w:rsidRPr="00892A59">
        <w:t>ifications</w:t>
      </w:r>
      <w:r w:rsidRPr="00892A59">
        <w:t xml:space="preserve"> and costing options to move to MoH</w:t>
      </w:r>
      <w:r w:rsidR="00ED3A72" w:rsidRPr="00892A59">
        <w:t xml:space="preserve"> servers. </w:t>
      </w:r>
      <w:r w:rsidRPr="00892A59">
        <w:t>MM will be able to send to CF by end of day today</w:t>
      </w:r>
      <w:r w:rsidR="00892A59" w:rsidRPr="00892A59">
        <w:t xml:space="preserve">.CF to review and then pass onto </w:t>
      </w:r>
      <w:r w:rsidRPr="00892A59">
        <w:t xml:space="preserve">to RG </w:t>
      </w:r>
      <w:r w:rsidR="00892A59" w:rsidRPr="00892A59">
        <w:t xml:space="preserve">to enable “demo” FR to </w:t>
      </w:r>
      <w:r w:rsidRPr="00892A59">
        <w:t>move to a locally hosted VM in Rwanda while INSTEDD still works on their existing development server</w:t>
      </w:r>
      <w:r w:rsidR="00892A59" w:rsidRPr="00892A59">
        <w:t>. CF said his u</w:t>
      </w:r>
      <w:r w:rsidRPr="00892A59">
        <w:t>nderstanding is that th</w:t>
      </w:r>
      <w:r w:rsidR="00A732EF" w:rsidRPr="00892A59">
        <w:t>ese are purchase-</w:t>
      </w:r>
      <w:r w:rsidRPr="00892A59">
        <w:t xml:space="preserve">able services </w:t>
      </w:r>
      <w:r w:rsidR="00892A59" w:rsidRPr="00892A59">
        <w:t xml:space="preserve">currently. </w:t>
      </w:r>
      <w:r w:rsidRPr="00892A59">
        <w:t xml:space="preserve"> MM to clarify if this is NOT the case</w:t>
      </w:r>
    </w:p>
    <w:p w14:paraId="5F357798" w14:textId="77777777" w:rsidR="00C330BC" w:rsidRDefault="00C330BC" w:rsidP="00097200">
      <w:pPr>
        <w:jc w:val="both"/>
        <w:rPr>
          <w:i/>
        </w:rPr>
      </w:pPr>
    </w:p>
    <w:p w14:paraId="7252F3D6" w14:textId="73615C77" w:rsidR="00892A59" w:rsidRDefault="00892A59" w:rsidP="00097200">
      <w:pPr>
        <w:jc w:val="both"/>
        <w:rPr>
          <w:i/>
        </w:rPr>
      </w:pPr>
      <w:r>
        <w:rPr>
          <w:i/>
        </w:rPr>
        <w:t>Any Other Business</w:t>
      </w:r>
    </w:p>
    <w:p w14:paraId="6C5A60AD" w14:textId="2AF9E043" w:rsidR="00DD1739" w:rsidRPr="00DD1739" w:rsidRDefault="00DD1739" w:rsidP="00DD1739">
      <w:pPr>
        <w:jc w:val="both"/>
      </w:pPr>
      <w:r w:rsidRPr="00DD1739">
        <w:t>LP noted that RG is meeting with the minister today updating her on the status of the RHEA project.</w:t>
      </w:r>
    </w:p>
    <w:p w14:paraId="0AFB78EA" w14:textId="77777777" w:rsidR="00DD1739" w:rsidRDefault="00DD1739" w:rsidP="00097200">
      <w:pPr>
        <w:jc w:val="both"/>
        <w:rPr>
          <w:i/>
        </w:rPr>
      </w:pPr>
    </w:p>
    <w:p w14:paraId="64BD72DF" w14:textId="7F29E6C1" w:rsidR="00C330BC" w:rsidRPr="00892A59" w:rsidRDefault="00C330BC" w:rsidP="00097200">
      <w:pPr>
        <w:jc w:val="both"/>
      </w:pPr>
      <w:r w:rsidRPr="00892A59">
        <w:t>CF would like to see the capacity development plan and training framework for the various components</w:t>
      </w:r>
      <w:r w:rsidR="00892A59" w:rsidRPr="00892A59">
        <w:t xml:space="preserve">. </w:t>
      </w:r>
      <w:r w:rsidRPr="00892A59">
        <w:t>RhC will include in agenda for next weeks’ call</w:t>
      </w:r>
      <w:r w:rsidR="00892A59" w:rsidRPr="00892A59">
        <w:t>.</w:t>
      </w:r>
      <w:r w:rsidRPr="00892A59">
        <w:t xml:space="preserve">  LP </w:t>
      </w:r>
      <w:r w:rsidR="00892A59" w:rsidRPr="00892A59">
        <w:t xml:space="preserve">said the </w:t>
      </w:r>
      <w:r w:rsidRPr="00892A59">
        <w:t xml:space="preserve">intention is </w:t>
      </w:r>
      <w:r w:rsidR="00892A59" w:rsidRPr="00892A59">
        <w:t xml:space="preserve">that the </w:t>
      </w:r>
      <w:r w:rsidRPr="00892A59">
        <w:t>MoH will assign point people for training</w:t>
      </w:r>
      <w:r w:rsidR="00892A59" w:rsidRPr="00892A59">
        <w:t xml:space="preserve">, </w:t>
      </w:r>
      <w:r w:rsidR="000729F6" w:rsidRPr="00892A59">
        <w:t>so RG</w:t>
      </w:r>
      <w:r w:rsidRPr="00892A59">
        <w:t xml:space="preserve"> wants to know what sort of people will be needed for this task</w:t>
      </w:r>
      <w:r w:rsidR="00892A59" w:rsidRPr="00892A59">
        <w:t xml:space="preserve">: what sort of </w:t>
      </w:r>
      <w:r w:rsidRPr="00892A59">
        <w:t xml:space="preserve">background and skills </w:t>
      </w:r>
      <w:r w:rsidR="00892A59" w:rsidRPr="00892A59">
        <w:t xml:space="preserve">are </w:t>
      </w:r>
      <w:r w:rsidRPr="00892A59">
        <w:t>needed for this knowledge transition</w:t>
      </w:r>
      <w:r w:rsidR="00892A59" w:rsidRPr="00892A59">
        <w:t>. The MoH m</w:t>
      </w:r>
      <w:r w:rsidRPr="00892A59">
        <w:t xml:space="preserve">ay have to hire these people </w:t>
      </w:r>
      <w:r w:rsidR="00892A59" w:rsidRPr="00892A59">
        <w:t>so need TORs</w:t>
      </w:r>
      <w:r w:rsidRPr="00892A59">
        <w:t>.</w:t>
      </w:r>
      <w:r w:rsidR="00DD1739">
        <w:t xml:space="preserve"> CL </w:t>
      </w:r>
      <w:r w:rsidRPr="00892A59">
        <w:t>a</w:t>
      </w:r>
      <w:r w:rsidR="00A732EF" w:rsidRPr="00892A59">
        <w:t>sk</w:t>
      </w:r>
      <w:r w:rsidRPr="00892A59">
        <w:t xml:space="preserve">ed: what </w:t>
      </w:r>
      <w:r w:rsidR="000729F6" w:rsidRPr="00892A59">
        <w:t>sorts of skills are</w:t>
      </w:r>
      <w:r w:rsidRPr="00892A59">
        <w:t xml:space="preserve"> readily available</w:t>
      </w:r>
      <w:r w:rsidR="00892A59" w:rsidRPr="00892A59">
        <w:t xml:space="preserve"> in MoH</w:t>
      </w:r>
      <w:r w:rsidRPr="00892A59">
        <w:t xml:space="preserve">? </w:t>
      </w:r>
      <w:r w:rsidR="00892A59" w:rsidRPr="00892A59">
        <w:t xml:space="preserve"> CF said </w:t>
      </w:r>
      <w:r w:rsidRPr="00892A59">
        <w:t>have predominantly Java developers and some Ruby skills, but should not be held to a particular tech</w:t>
      </w:r>
      <w:r w:rsidR="00892A59" w:rsidRPr="00892A59">
        <w:t>nology</w:t>
      </w:r>
      <w:r w:rsidRPr="00892A59">
        <w:t xml:space="preserve"> just because it is widely use</w:t>
      </w:r>
      <w:r w:rsidR="00892A59" w:rsidRPr="00892A59">
        <w:t>d. We c</w:t>
      </w:r>
      <w:r w:rsidRPr="00892A59">
        <w:t xml:space="preserve">an always train up skills as required if </w:t>
      </w:r>
      <w:r w:rsidR="00892A59" w:rsidRPr="00892A59">
        <w:t xml:space="preserve">that technology is the </w:t>
      </w:r>
      <w:r w:rsidRPr="00892A59">
        <w:t xml:space="preserve">best </w:t>
      </w:r>
      <w:r w:rsidR="00892A59" w:rsidRPr="00892A59">
        <w:t xml:space="preserve">long-term </w:t>
      </w:r>
      <w:r w:rsidRPr="00892A59">
        <w:t>choice</w:t>
      </w:r>
      <w:r w:rsidR="00892A59" w:rsidRPr="00892A59">
        <w:t xml:space="preserve">. </w:t>
      </w:r>
      <w:r w:rsidR="00DD1739">
        <w:t xml:space="preserve"> </w:t>
      </w:r>
      <w:r w:rsidRPr="00892A59">
        <w:t xml:space="preserve">LP </w:t>
      </w:r>
      <w:r w:rsidR="00892A59" w:rsidRPr="00892A59">
        <w:t>noted that m</w:t>
      </w:r>
      <w:r w:rsidRPr="00892A59">
        <w:t>ust also consider the generalizability of these solutions in wider context</w:t>
      </w:r>
      <w:r w:rsidR="00892A59" w:rsidRPr="00892A59">
        <w:t>.</w:t>
      </w:r>
      <w:r w:rsidRPr="00892A59">
        <w:t xml:space="preserve"> </w:t>
      </w:r>
    </w:p>
    <w:p w14:paraId="1BBBFCBF" w14:textId="77777777" w:rsidR="00FD1FDC" w:rsidRPr="00881032" w:rsidRDefault="00FD1FDC" w:rsidP="00097200">
      <w:pPr>
        <w:jc w:val="both"/>
        <w:rPr>
          <w:b/>
          <w:i/>
        </w:rPr>
      </w:pPr>
    </w:p>
    <w:p w14:paraId="735F5279" w14:textId="3A6C1D5A" w:rsidR="008D1700" w:rsidRPr="00B9210A" w:rsidRDefault="00032A9E" w:rsidP="00097200">
      <w:pPr>
        <w:jc w:val="both"/>
        <w:rPr>
          <w:rFonts w:eastAsia="Times New Roman"/>
          <w:b/>
          <w:i/>
        </w:rPr>
      </w:pPr>
      <w:r w:rsidRPr="00B9210A">
        <w:rPr>
          <w:rFonts w:eastAsia="Times New Roman"/>
          <w:b/>
          <w:i/>
        </w:rPr>
        <w:t>Next Call</w:t>
      </w:r>
      <w:r w:rsidR="00B9210A">
        <w:rPr>
          <w:rFonts w:eastAsia="Times New Roman"/>
          <w:b/>
          <w:i/>
        </w:rPr>
        <w:t>:</w:t>
      </w:r>
    </w:p>
    <w:p w14:paraId="419C2368" w14:textId="0DDA6A25" w:rsidR="00032A9E" w:rsidRPr="00032A9E" w:rsidRDefault="00D173B7" w:rsidP="00097200">
      <w:pPr>
        <w:jc w:val="both"/>
        <w:rPr>
          <w:rFonts w:eastAsia="Times New Roman"/>
        </w:rPr>
      </w:pPr>
      <w:r>
        <w:rPr>
          <w:rFonts w:eastAsia="Times New Roman"/>
        </w:rPr>
        <w:t xml:space="preserve">Next call will be on Thursday </w:t>
      </w:r>
      <w:r w:rsidR="00FD1FDC">
        <w:rPr>
          <w:rFonts w:eastAsia="Times New Roman"/>
        </w:rPr>
        <w:t>10</w:t>
      </w:r>
      <w:r w:rsidR="00FD1FDC" w:rsidRPr="00FD1FDC">
        <w:rPr>
          <w:rFonts w:eastAsia="Times New Roman"/>
          <w:vertAlign w:val="superscript"/>
        </w:rPr>
        <w:t>th</w:t>
      </w:r>
      <w:r w:rsidR="00FD1FDC">
        <w:rPr>
          <w:rFonts w:eastAsia="Times New Roman"/>
        </w:rPr>
        <w:t xml:space="preserve"> May</w:t>
      </w:r>
      <w:r w:rsidR="00032A9E" w:rsidRPr="00032A9E">
        <w:rPr>
          <w:rFonts w:eastAsia="Times New Roman"/>
        </w:rPr>
        <w:t xml:space="preserve"> at 2pm CAT (12pm GMT).</w:t>
      </w:r>
    </w:p>
    <w:p w14:paraId="0D84C34F" w14:textId="77777777" w:rsidR="00687105" w:rsidRPr="009771D3" w:rsidRDefault="00687105" w:rsidP="00097200">
      <w:pPr>
        <w:jc w:val="both"/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7054"/>
        <w:gridCol w:w="1418"/>
        <w:gridCol w:w="1134"/>
      </w:tblGrid>
      <w:tr w:rsidR="00483549" w:rsidRPr="009771D3" w14:paraId="3ACCFC1B" w14:textId="77777777" w:rsidTr="00205208">
        <w:tc>
          <w:tcPr>
            <w:tcW w:w="7054" w:type="dxa"/>
          </w:tcPr>
          <w:p w14:paraId="7B42CC85" w14:textId="77777777" w:rsidR="00483549" w:rsidRPr="009771D3" w:rsidRDefault="00483549" w:rsidP="00097200">
            <w:pPr>
              <w:jc w:val="both"/>
              <w:rPr>
                <w:rFonts w:cstheme="minorHAnsi"/>
                <w:b/>
              </w:rPr>
            </w:pPr>
            <w:r w:rsidRPr="009771D3">
              <w:rPr>
                <w:rFonts w:cstheme="minorHAnsi"/>
                <w:b/>
              </w:rPr>
              <w:t xml:space="preserve">Action Items | THIS CALL  </w:t>
            </w:r>
          </w:p>
        </w:tc>
        <w:tc>
          <w:tcPr>
            <w:tcW w:w="1418" w:type="dxa"/>
          </w:tcPr>
          <w:p w14:paraId="4CAD07D2" w14:textId="77777777" w:rsidR="00483549" w:rsidRPr="009771D3" w:rsidRDefault="00483549" w:rsidP="00097200">
            <w:pPr>
              <w:jc w:val="both"/>
            </w:pPr>
            <w:r w:rsidRPr="009771D3">
              <w:t>Responsible</w:t>
            </w:r>
          </w:p>
        </w:tc>
        <w:tc>
          <w:tcPr>
            <w:tcW w:w="1134" w:type="dxa"/>
          </w:tcPr>
          <w:p w14:paraId="2511E6B9" w14:textId="77777777" w:rsidR="00483549" w:rsidRPr="009771D3" w:rsidRDefault="00483549" w:rsidP="00097200">
            <w:pPr>
              <w:jc w:val="both"/>
            </w:pPr>
            <w:r w:rsidRPr="009771D3">
              <w:t xml:space="preserve">Due Date </w:t>
            </w:r>
          </w:p>
        </w:tc>
      </w:tr>
      <w:tr w:rsidR="00483549" w:rsidRPr="009771D3" w14:paraId="2DD95CA8" w14:textId="77777777" w:rsidTr="00205208">
        <w:tc>
          <w:tcPr>
            <w:tcW w:w="7054" w:type="dxa"/>
          </w:tcPr>
          <w:p w14:paraId="64F07AC9" w14:textId="739A564D" w:rsidR="00483549" w:rsidRPr="004C1688" w:rsidRDefault="00AC6837" w:rsidP="004C16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 to ask Daniel to provide access to data for CR</w:t>
            </w:r>
          </w:p>
        </w:tc>
        <w:tc>
          <w:tcPr>
            <w:tcW w:w="1418" w:type="dxa"/>
          </w:tcPr>
          <w:p w14:paraId="78A36F32" w14:textId="02EDCA80" w:rsidR="00483549" w:rsidRPr="009771D3" w:rsidRDefault="00AC6837" w:rsidP="00097200">
            <w:pPr>
              <w:jc w:val="both"/>
            </w:pPr>
            <w:r>
              <w:t xml:space="preserve">LP </w:t>
            </w:r>
          </w:p>
        </w:tc>
        <w:tc>
          <w:tcPr>
            <w:tcW w:w="1134" w:type="dxa"/>
          </w:tcPr>
          <w:p w14:paraId="30EDCCDF" w14:textId="3EC017D8" w:rsidR="00483549" w:rsidRPr="009771D3" w:rsidRDefault="00483549" w:rsidP="00097200">
            <w:pPr>
              <w:jc w:val="both"/>
            </w:pPr>
          </w:p>
        </w:tc>
      </w:tr>
      <w:tr w:rsidR="00483549" w:rsidRPr="009771D3" w14:paraId="09D4FA04" w14:textId="77777777" w:rsidTr="00205208">
        <w:tc>
          <w:tcPr>
            <w:tcW w:w="7054" w:type="dxa"/>
          </w:tcPr>
          <w:p w14:paraId="06C4641D" w14:textId="47CECEF0" w:rsidR="00483549" w:rsidRPr="009771D3" w:rsidRDefault="00892A59" w:rsidP="00097200">
            <w:pPr>
              <w:jc w:val="both"/>
            </w:pPr>
            <w:r>
              <w:t xml:space="preserve">Send technical specs and  costing options to CF </w:t>
            </w:r>
          </w:p>
        </w:tc>
        <w:tc>
          <w:tcPr>
            <w:tcW w:w="1418" w:type="dxa"/>
          </w:tcPr>
          <w:p w14:paraId="37416029" w14:textId="63E5B27D" w:rsidR="00483549" w:rsidRPr="009771D3" w:rsidRDefault="00892A59" w:rsidP="00097200">
            <w:pPr>
              <w:jc w:val="both"/>
            </w:pPr>
            <w:r>
              <w:t>MM</w:t>
            </w:r>
          </w:p>
        </w:tc>
        <w:tc>
          <w:tcPr>
            <w:tcW w:w="1134" w:type="dxa"/>
          </w:tcPr>
          <w:p w14:paraId="6212E480" w14:textId="7AC325A3" w:rsidR="00483549" w:rsidRPr="009771D3" w:rsidRDefault="00892A59" w:rsidP="00097200">
            <w:pPr>
              <w:jc w:val="both"/>
            </w:pPr>
            <w:r>
              <w:t>3</w:t>
            </w:r>
            <w:r w:rsidRPr="00892A59">
              <w:rPr>
                <w:vertAlign w:val="superscript"/>
              </w:rPr>
              <w:t>rd</w:t>
            </w:r>
            <w:r>
              <w:t xml:space="preserve"> May</w:t>
            </w:r>
          </w:p>
        </w:tc>
      </w:tr>
      <w:tr w:rsidR="00483549" w:rsidRPr="009771D3" w14:paraId="6AF058D8" w14:textId="77777777" w:rsidTr="00205208">
        <w:tc>
          <w:tcPr>
            <w:tcW w:w="7054" w:type="dxa"/>
          </w:tcPr>
          <w:p w14:paraId="4A881410" w14:textId="6D2D6CEF" w:rsidR="00483549" w:rsidRPr="009771D3" w:rsidRDefault="00892A59" w:rsidP="000972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Clarify if hosting services available immediately </w:t>
            </w:r>
          </w:p>
        </w:tc>
        <w:tc>
          <w:tcPr>
            <w:tcW w:w="1418" w:type="dxa"/>
          </w:tcPr>
          <w:p w14:paraId="617694E2" w14:textId="02B90DDB" w:rsidR="00483549" w:rsidRPr="009771D3" w:rsidRDefault="00892A59" w:rsidP="00097200">
            <w:pPr>
              <w:jc w:val="both"/>
            </w:pPr>
            <w:r>
              <w:t>MM</w:t>
            </w:r>
          </w:p>
        </w:tc>
        <w:tc>
          <w:tcPr>
            <w:tcW w:w="1134" w:type="dxa"/>
          </w:tcPr>
          <w:p w14:paraId="1D3A9199" w14:textId="30033EEA" w:rsidR="00483549" w:rsidRPr="009771D3" w:rsidRDefault="00892A59" w:rsidP="00097200">
            <w:pPr>
              <w:jc w:val="both"/>
            </w:pPr>
            <w:r>
              <w:t>4</w:t>
            </w:r>
            <w:r w:rsidRPr="00892A59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FD1FDC" w:rsidRPr="009771D3" w14:paraId="556F7C99" w14:textId="77777777" w:rsidTr="00205208">
        <w:tc>
          <w:tcPr>
            <w:tcW w:w="7054" w:type="dxa"/>
          </w:tcPr>
          <w:p w14:paraId="21684039" w14:textId="6B1A009F" w:rsidR="00FD1FDC" w:rsidRPr="009771D3" w:rsidRDefault="000729F6" w:rsidP="000972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Discuss and provide feedback /recommendations on PR / iHRIS on next call</w:t>
            </w:r>
          </w:p>
        </w:tc>
        <w:tc>
          <w:tcPr>
            <w:tcW w:w="1418" w:type="dxa"/>
          </w:tcPr>
          <w:p w14:paraId="377492DD" w14:textId="5F96B2EB" w:rsidR="00FD1FDC" w:rsidRPr="009771D3" w:rsidRDefault="000729F6" w:rsidP="00097200">
            <w:pPr>
              <w:jc w:val="both"/>
            </w:pPr>
            <w:r>
              <w:t>RC</w:t>
            </w:r>
          </w:p>
        </w:tc>
        <w:tc>
          <w:tcPr>
            <w:tcW w:w="1134" w:type="dxa"/>
          </w:tcPr>
          <w:p w14:paraId="0E32FF0E" w14:textId="3EC0AAC4" w:rsidR="00FD1FDC" w:rsidRPr="009771D3" w:rsidRDefault="000729F6" w:rsidP="00097200">
            <w:pPr>
              <w:jc w:val="both"/>
            </w:pPr>
            <w:r>
              <w:t>10</w:t>
            </w:r>
            <w:r w:rsidRPr="000729F6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FD1FDC" w:rsidRPr="009771D3" w14:paraId="7183B576" w14:textId="77777777" w:rsidTr="00205208">
        <w:tc>
          <w:tcPr>
            <w:tcW w:w="7054" w:type="dxa"/>
          </w:tcPr>
          <w:p w14:paraId="310BE27C" w14:textId="77777777" w:rsidR="00FD1FDC" w:rsidRPr="009771D3" w:rsidRDefault="00FD1FDC" w:rsidP="00097200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FFC6DEA" w14:textId="77777777" w:rsidR="00FD1FDC" w:rsidRPr="009771D3" w:rsidRDefault="00FD1FDC" w:rsidP="00097200">
            <w:pPr>
              <w:jc w:val="both"/>
            </w:pPr>
          </w:p>
        </w:tc>
        <w:tc>
          <w:tcPr>
            <w:tcW w:w="1134" w:type="dxa"/>
          </w:tcPr>
          <w:p w14:paraId="02116CB3" w14:textId="77777777" w:rsidR="00FD1FDC" w:rsidRPr="009771D3" w:rsidRDefault="00FD1FDC" w:rsidP="00097200">
            <w:pPr>
              <w:jc w:val="both"/>
            </w:pPr>
          </w:p>
        </w:tc>
      </w:tr>
      <w:tr w:rsidR="00FD1FDC" w:rsidRPr="009771D3" w14:paraId="242D0549" w14:textId="77777777" w:rsidTr="00205208">
        <w:tc>
          <w:tcPr>
            <w:tcW w:w="7054" w:type="dxa"/>
          </w:tcPr>
          <w:p w14:paraId="64D5770A" w14:textId="77777777" w:rsidR="00FD1FDC" w:rsidRPr="009771D3" w:rsidRDefault="00FD1FDC" w:rsidP="00097200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C449F42" w14:textId="77777777" w:rsidR="00FD1FDC" w:rsidRPr="009771D3" w:rsidRDefault="00FD1FDC" w:rsidP="00097200">
            <w:pPr>
              <w:jc w:val="both"/>
            </w:pPr>
          </w:p>
        </w:tc>
        <w:tc>
          <w:tcPr>
            <w:tcW w:w="1134" w:type="dxa"/>
          </w:tcPr>
          <w:p w14:paraId="1F9EA502" w14:textId="77777777" w:rsidR="00FD1FDC" w:rsidRPr="009771D3" w:rsidRDefault="00FD1FDC" w:rsidP="00097200">
            <w:pPr>
              <w:jc w:val="both"/>
            </w:pPr>
          </w:p>
        </w:tc>
      </w:tr>
    </w:tbl>
    <w:p w14:paraId="6CD896A8" w14:textId="77777777" w:rsidR="004C1688" w:rsidRPr="009771D3" w:rsidRDefault="004C1688" w:rsidP="00DD1739">
      <w:pPr>
        <w:jc w:val="both"/>
      </w:pPr>
    </w:p>
    <w:sectPr w:rsidR="004C1688" w:rsidRPr="009771D3" w:rsidSect="001F756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FFE2D" w14:textId="77777777" w:rsidR="00394177" w:rsidRDefault="00394177">
      <w:pPr>
        <w:spacing w:after="0" w:line="240" w:lineRule="auto"/>
      </w:pPr>
      <w:r>
        <w:separator/>
      </w:r>
    </w:p>
  </w:endnote>
  <w:endnote w:type="continuationSeparator" w:id="0">
    <w:p w14:paraId="1B89C50C" w14:textId="77777777" w:rsidR="00394177" w:rsidRDefault="0039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FE162E" w:rsidRDefault="00FE162E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FE162E" w:rsidRDefault="00FE162E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FE162E" w:rsidRDefault="00FE162E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EE9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27652C" w14:textId="77777777" w:rsidR="00FE162E" w:rsidRDefault="00FE162E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FE162E" w:rsidRDefault="00FE162E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FE162E" w:rsidRDefault="00FE162E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E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FE162E" w:rsidRDefault="00FE162E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EF00D" w14:textId="77777777" w:rsidR="00394177" w:rsidRDefault="00394177">
      <w:pPr>
        <w:spacing w:after="0" w:line="240" w:lineRule="auto"/>
      </w:pPr>
      <w:r>
        <w:separator/>
      </w:r>
    </w:p>
  </w:footnote>
  <w:footnote w:type="continuationSeparator" w:id="0">
    <w:p w14:paraId="00E1BB19" w14:textId="77777777" w:rsidR="00394177" w:rsidRDefault="0039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FE162E" w:rsidRDefault="00FE162E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FE162E" w:rsidRDefault="00FE162E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FE162E" w:rsidRPr="00276C0A" w:rsidRDefault="00FE162E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FE162E" w:rsidRDefault="00FE162E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FE162E" w:rsidRPr="00CA78DB" w:rsidRDefault="00FE162E" w:rsidP="001F75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D1"/>
    <w:multiLevelType w:val="hybridMultilevel"/>
    <w:tmpl w:val="573C34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4F2"/>
    <w:multiLevelType w:val="hybridMultilevel"/>
    <w:tmpl w:val="0156A9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42E"/>
    <w:multiLevelType w:val="multilevel"/>
    <w:tmpl w:val="B85A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06288"/>
    <w:multiLevelType w:val="hybridMultilevel"/>
    <w:tmpl w:val="E8524D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FC6"/>
    <w:multiLevelType w:val="hybridMultilevel"/>
    <w:tmpl w:val="EBE40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0206F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13E9B"/>
    <w:multiLevelType w:val="hybridMultilevel"/>
    <w:tmpl w:val="118438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B215C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0318C"/>
    <w:multiLevelType w:val="hybridMultilevel"/>
    <w:tmpl w:val="EA00A18A"/>
    <w:lvl w:ilvl="0" w:tplc="1C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9">
    <w:nsid w:val="27B21A1C"/>
    <w:multiLevelType w:val="multilevel"/>
    <w:tmpl w:val="AF66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957AB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F2F6E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A5560"/>
    <w:multiLevelType w:val="hybridMultilevel"/>
    <w:tmpl w:val="F28A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156EF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B3CFE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52A53"/>
    <w:multiLevelType w:val="hybridMultilevel"/>
    <w:tmpl w:val="B48277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8477D"/>
    <w:multiLevelType w:val="hybridMultilevel"/>
    <w:tmpl w:val="B972D26C"/>
    <w:lvl w:ilvl="0" w:tplc="AECA1052">
      <w:start w:val="1"/>
      <w:numFmt w:val="decimal"/>
      <w:lvlText w:val="%1."/>
      <w:lvlJc w:val="left"/>
      <w:pPr>
        <w:ind w:left="96" w:hanging="468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D706B"/>
    <w:multiLevelType w:val="hybridMultilevel"/>
    <w:tmpl w:val="F58CBC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915330"/>
    <w:multiLevelType w:val="hybridMultilevel"/>
    <w:tmpl w:val="71B24182"/>
    <w:lvl w:ilvl="0" w:tplc="EC2612F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470D2"/>
    <w:multiLevelType w:val="hybridMultilevel"/>
    <w:tmpl w:val="951251D4"/>
    <w:lvl w:ilvl="0" w:tplc="9A786B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32559"/>
    <w:multiLevelType w:val="hybridMultilevel"/>
    <w:tmpl w:val="E85CC9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55BA8"/>
    <w:multiLevelType w:val="hybridMultilevel"/>
    <w:tmpl w:val="FDAAF0EC"/>
    <w:lvl w:ilvl="0" w:tplc="E954F12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F3D53"/>
    <w:multiLevelType w:val="hybridMultilevel"/>
    <w:tmpl w:val="B2EA3F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B4854"/>
    <w:multiLevelType w:val="hybridMultilevel"/>
    <w:tmpl w:val="7F24FC46"/>
    <w:lvl w:ilvl="0" w:tplc="0576E8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C1CA4"/>
    <w:multiLevelType w:val="hybridMultilevel"/>
    <w:tmpl w:val="71B24182"/>
    <w:lvl w:ilvl="0" w:tplc="EC2612F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07DD1"/>
    <w:multiLevelType w:val="hybridMultilevel"/>
    <w:tmpl w:val="5CE41C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51B8A"/>
    <w:multiLevelType w:val="hybridMultilevel"/>
    <w:tmpl w:val="6CF8E15E"/>
    <w:lvl w:ilvl="0" w:tplc="BEF2DC6C">
      <w:start w:val="1"/>
      <w:numFmt w:val="decimal"/>
      <w:lvlText w:val="%1."/>
      <w:lvlJc w:val="left"/>
      <w:pPr>
        <w:ind w:left="408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C3D11"/>
    <w:multiLevelType w:val="hybridMultilevel"/>
    <w:tmpl w:val="69428A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B2E70"/>
    <w:multiLevelType w:val="multilevel"/>
    <w:tmpl w:val="B85A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B7991"/>
    <w:multiLevelType w:val="hybridMultilevel"/>
    <w:tmpl w:val="077C69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E4784"/>
    <w:multiLevelType w:val="hybridMultilevel"/>
    <w:tmpl w:val="5C64D266"/>
    <w:lvl w:ilvl="0" w:tplc="F7669A5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003FD4"/>
    <w:multiLevelType w:val="hybridMultilevel"/>
    <w:tmpl w:val="EB50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870F3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4"/>
  </w:num>
  <w:num w:numId="4">
    <w:abstractNumId w:val="22"/>
  </w:num>
  <w:num w:numId="5">
    <w:abstractNumId w:val="18"/>
  </w:num>
  <w:num w:numId="6">
    <w:abstractNumId w:val="2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10"/>
  </w:num>
  <w:num w:numId="11">
    <w:abstractNumId w:val="5"/>
  </w:num>
  <w:num w:numId="12">
    <w:abstractNumId w:val="2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0"/>
  </w:num>
  <w:num w:numId="16">
    <w:abstractNumId w:val="21"/>
  </w:num>
  <w:num w:numId="17">
    <w:abstractNumId w:val="2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3"/>
  </w:num>
  <w:num w:numId="21">
    <w:abstractNumId w:val="11"/>
  </w:num>
  <w:num w:numId="22">
    <w:abstractNumId w:val="8"/>
  </w:num>
  <w:num w:numId="23">
    <w:abstractNumId w:val="6"/>
  </w:num>
  <w:num w:numId="24">
    <w:abstractNumId w:val="19"/>
  </w:num>
  <w:num w:numId="25">
    <w:abstractNumId w:val="23"/>
  </w:num>
  <w:num w:numId="26">
    <w:abstractNumId w:val="1"/>
  </w:num>
  <w:num w:numId="27">
    <w:abstractNumId w:val="15"/>
  </w:num>
  <w:num w:numId="28">
    <w:abstractNumId w:val="3"/>
  </w:num>
  <w:num w:numId="29">
    <w:abstractNumId w:val="2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1355D"/>
    <w:rsid w:val="00013B77"/>
    <w:rsid w:val="00032A9E"/>
    <w:rsid w:val="0003306C"/>
    <w:rsid w:val="0004383F"/>
    <w:rsid w:val="00043854"/>
    <w:rsid w:val="00045F23"/>
    <w:rsid w:val="00053690"/>
    <w:rsid w:val="00053A15"/>
    <w:rsid w:val="00065A4F"/>
    <w:rsid w:val="000729F6"/>
    <w:rsid w:val="00074253"/>
    <w:rsid w:val="000941F5"/>
    <w:rsid w:val="00097200"/>
    <w:rsid w:val="000A2189"/>
    <w:rsid w:val="000A768A"/>
    <w:rsid w:val="000D2ABA"/>
    <w:rsid w:val="000F6247"/>
    <w:rsid w:val="00102A6F"/>
    <w:rsid w:val="00107E87"/>
    <w:rsid w:val="00121869"/>
    <w:rsid w:val="001403A6"/>
    <w:rsid w:val="00142688"/>
    <w:rsid w:val="001561F8"/>
    <w:rsid w:val="001A380C"/>
    <w:rsid w:val="001A4E93"/>
    <w:rsid w:val="001E29F1"/>
    <w:rsid w:val="001E6BEA"/>
    <w:rsid w:val="001F7561"/>
    <w:rsid w:val="00205208"/>
    <w:rsid w:val="00212AC7"/>
    <w:rsid w:val="00225D9D"/>
    <w:rsid w:val="00232D53"/>
    <w:rsid w:val="00250EFA"/>
    <w:rsid w:val="00271D7F"/>
    <w:rsid w:val="00273391"/>
    <w:rsid w:val="002750F9"/>
    <w:rsid w:val="00277737"/>
    <w:rsid w:val="0028239F"/>
    <w:rsid w:val="00284ED7"/>
    <w:rsid w:val="002918C0"/>
    <w:rsid w:val="0029327B"/>
    <w:rsid w:val="002D21B0"/>
    <w:rsid w:val="0030550D"/>
    <w:rsid w:val="00316D51"/>
    <w:rsid w:val="00322517"/>
    <w:rsid w:val="00324F41"/>
    <w:rsid w:val="0033293B"/>
    <w:rsid w:val="0033344C"/>
    <w:rsid w:val="0033689B"/>
    <w:rsid w:val="00350ECD"/>
    <w:rsid w:val="00364E0E"/>
    <w:rsid w:val="0037678B"/>
    <w:rsid w:val="00380BC8"/>
    <w:rsid w:val="00384258"/>
    <w:rsid w:val="00394177"/>
    <w:rsid w:val="00395E19"/>
    <w:rsid w:val="00397E71"/>
    <w:rsid w:val="003B1E18"/>
    <w:rsid w:val="003C6DAB"/>
    <w:rsid w:val="003D073E"/>
    <w:rsid w:val="003E2F00"/>
    <w:rsid w:val="003E3DB5"/>
    <w:rsid w:val="0040050C"/>
    <w:rsid w:val="00403ECC"/>
    <w:rsid w:val="00405351"/>
    <w:rsid w:val="00410412"/>
    <w:rsid w:val="00415BD6"/>
    <w:rsid w:val="00417828"/>
    <w:rsid w:val="004257DA"/>
    <w:rsid w:val="00433D5E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6190"/>
    <w:rsid w:val="004778F9"/>
    <w:rsid w:val="00477990"/>
    <w:rsid w:val="00483549"/>
    <w:rsid w:val="00483BA7"/>
    <w:rsid w:val="00491203"/>
    <w:rsid w:val="004A38B7"/>
    <w:rsid w:val="004A4E5E"/>
    <w:rsid w:val="004A7976"/>
    <w:rsid w:val="004C1688"/>
    <w:rsid w:val="004C56EB"/>
    <w:rsid w:val="004D0A52"/>
    <w:rsid w:val="004F5667"/>
    <w:rsid w:val="00500CCD"/>
    <w:rsid w:val="00512FDF"/>
    <w:rsid w:val="00521E18"/>
    <w:rsid w:val="00530BD8"/>
    <w:rsid w:val="005336F0"/>
    <w:rsid w:val="00534C6F"/>
    <w:rsid w:val="005639C5"/>
    <w:rsid w:val="0059758E"/>
    <w:rsid w:val="005B0FD0"/>
    <w:rsid w:val="005B4969"/>
    <w:rsid w:val="005D0BC9"/>
    <w:rsid w:val="005D538C"/>
    <w:rsid w:val="005D60EF"/>
    <w:rsid w:val="00605110"/>
    <w:rsid w:val="00637FF0"/>
    <w:rsid w:val="00665CB5"/>
    <w:rsid w:val="00670B7A"/>
    <w:rsid w:val="00682B65"/>
    <w:rsid w:val="00687105"/>
    <w:rsid w:val="0069176A"/>
    <w:rsid w:val="00693A6B"/>
    <w:rsid w:val="00697071"/>
    <w:rsid w:val="006B4A3F"/>
    <w:rsid w:val="006B68D4"/>
    <w:rsid w:val="006C0C7E"/>
    <w:rsid w:val="006C5AE9"/>
    <w:rsid w:val="006E046D"/>
    <w:rsid w:val="006E6399"/>
    <w:rsid w:val="006F0129"/>
    <w:rsid w:val="006F2B6F"/>
    <w:rsid w:val="006F7619"/>
    <w:rsid w:val="0070320B"/>
    <w:rsid w:val="00703439"/>
    <w:rsid w:val="00706B9B"/>
    <w:rsid w:val="00712116"/>
    <w:rsid w:val="00714733"/>
    <w:rsid w:val="00733D76"/>
    <w:rsid w:val="0073749F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77B2"/>
    <w:rsid w:val="007916CC"/>
    <w:rsid w:val="00796EDF"/>
    <w:rsid w:val="007A1F83"/>
    <w:rsid w:val="007C74D4"/>
    <w:rsid w:val="007D1513"/>
    <w:rsid w:val="007D437C"/>
    <w:rsid w:val="007E168F"/>
    <w:rsid w:val="007E4EA4"/>
    <w:rsid w:val="007F2EE9"/>
    <w:rsid w:val="008159C5"/>
    <w:rsid w:val="0083302F"/>
    <w:rsid w:val="00844626"/>
    <w:rsid w:val="0084755B"/>
    <w:rsid w:val="0087188C"/>
    <w:rsid w:val="008754A2"/>
    <w:rsid w:val="008807E4"/>
    <w:rsid w:val="00881032"/>
    <w:rsid w:val="00892A59"/>
    <w:rsid w:val="008D1700"/>
    <w:rsid w:val="008D2C25"/>
    <w:rsid w:val="008D2E00"/>
    <w:rsid w:val="008E7382"/>
    <w:rsid w:val="008F60F7"/>
    <w:rsid w:val="009048C8"/>
    <w:rsid w:val="0092031F"/>
    <w:rsid w:val="009320E5"/>
    <w:rsid w:val="00933EF7"/>
    <w:rsid w:val="00945A44"/>
    <w:rsid w:val="00972C39"/>
    <w:rsid w:val="009771D3"/>
    <w:rsid w:val="0098212E"/>
    <w:rsid w:val="00982CE6"/>
    <w:rsid w:val="00983837"/>
    <w:rsid w:val="00986148"/>
    <w:rsid w:val="009947BC"/>
    <w:rsid w:val="0099598A"/>
    <w:rsid w:val="009A05FC"/>
    <w:rsid w:val="009A7CFE"/>
    <w:rsid w:val="009C0792"/>
    <w:rsid w:val="009E205E"/>
    <w:rsid w:val="009E569D"/>
    <w:rsid w:val="009F0253"/>
    <w:rsid w:val="009F270C"/>
    <w:rsid w:val="009F7293"/>
    <w:rsid w:val="00A02962"/>
    <w:rsid w:val="00A02B83"/>
    <w:rsid w:val="00A125CB"/>
    <w:rsid w:val="00A227C0"/>
    <w:rsid w:val="00A301AD"/>
    <w:rsid w:val="00A34004"/>
    <w:rsid w:val="00A35B63"/>
    <w:rsid w:val="00A40376"/>
    <w:rsid w:val="00A47BEE"/>
    <w:rsid w:val="00A548D1"/>
    <w:rsid w:val="00A647ED"/>
    <w:rsid w:val="00A732EF"/>
    <w:rsid w:val="00A77190"/>
    <w:rsid w:val="00AA4C57"/>
    <w:rsid w:val="00AB1E7D"/>
    <w:rsid w:val="00AB6022"/>
    <w:rsid w:val="00AC5E03"/>
    <w:rsid w:val="00AC6837"/>
    <w:rsid w:val="00AC7877"/>
    <w:rsid w:val="00AC7E8B"/>
    <w:rsid w:val="00AE4980"/>
    <w:rsid w:val="00AF6E14"/>
    <w:rsid w:val="00B031A5"/>
    <w:rsid w:val="00B1180C"/>
    <w:rsid w:val="00B13E7F"/>
    <w:rsid w:val="00B14342"/>
    <w:rsid w:val="00B16DE3"/>
    <w:rsid w:val="00B16E1F"/>
    <w:rsid w:val="00B24677"/>
    <w:rsid w:val="00B2562A"/>
    <w:rsid w:val="00B3398E"/>
    <w:rsid w:val="00B372EC"/>
    <w:rsid w:val="00B41C08"/>
    <w:rsid w:val="00B45889"/>
    <w:rsid w:val="00B66A7A"/>
    <w:rsid w:val="00B7131F"/>
    <w:rsid w:val="00B9210A"/>
    <w:rsid w:val="00BA4B81"/>
    <w:rsid w:val="00BD55C3"/>
    <w:rsid w:val="00C07703"/>
    <w:rsid w:val="00C1774A"/>
    <w:rsid w:val="00C22759"/>
    <w:rsid w:val="00C330BC"/>
    <w:rsid w:val="00C34141"/>
    <w:rsid w:val="00C42F3A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D46B6"/>
    <w:rsid w:val="00CE1005"/>
    <w:rsid w:val="00CE1026"/>
    <w:rsid w:val="00CE17AC"/>
    <w:rsid w:val="00CE4864"/>
    <w:rsid w:val="00D00992"/>
    <w:rsid w:val="00D0197D"/>
    <w:rsid w:val="00D14495"/>
    <w:rsid w:val="00D173B7"/>
    <w:rsid w:val="00D26D9B"/>
    <w:rsid w:val="00D31CAE"/>
    <w:rsid w:val="00D3429F"/>
    <w:rsid w:val="00D51A69"/>
    <w:rsid w:val="00D56D09"/>
    <w:rsid w:val="00D62432"/>
    <w:rsid w:val="00D6259C"/>
    <w:rsid w:val="00D725E8"/>
    <w:rsid w:val="00D76C92"/>
    <w:rsid w:val="00D835A1"/>
    <w:rsid w:val="00D85BC0"/>
    <w:rsid w:val="00D93028"/>
    <w:rsid w:val="00D96987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F24AD"/>
    <w:rsid w:val="00DF2EF6"/>
    <w:rsid w:val="00DF76B9"/>
    <w:rsid w:val="00E00435"/>
    <w:rsid w:val="00E02F13"/>
    <w:rsid w:val="00E07ECC"/>
    <w:rsid w:val="00E10ED8"/>
    <w:rsid w:val="00E1235F"/>
    <w:rsid w:val="00E40704"/>
    <w:rsid w:val="00E4351E"/>
    <w:rsid w:val="00E46355"/>
    <w:rsid w:val="00E505D6"/>
    <w:rsid w:val="00E50A2A"/>
    <w:rsid w:val="00E514B9"/>
    <w:rsid w:val="00E64767"/>
    <w:rsid w:val="00E6757E"/>
    <w:rsid w:val="00E81977"/>
    <w:rsid w:val="00E827A5"/>
    <w:rsid w:val="00E9575B"/>
    <w:rsid w:val="00EA748F"/>
    <w:rsid w:val="00EB68BD"/>
    <w:rsid w:val="00ED3105"/>
    <w:rsid w:val="00ED3A72"/>
    <w:rsid w:val="00EE5093"/>
    <w:rsid w:val="00EE5F44"/>
    <w:rsid w:val="00F003EF"/>
    <w:rsid w:val="00F02551"/>
    <w:rsid w:val="00F17897"/>
    <w:rsid w:val="00F27FE5"/>
    <w:rsid w:val="00F52D33"/>
    <w:rsid w:val="00F67AE7"/>
    <w:rsid w:val="00F70B27"/>
    <w:rsid w:val="00F90CDB"/>
    <w:rsid w:val="00F96408"/>
    <w:rsid w:val="00FA5491"/>
    <w:rsid w:val="00FB79C8"/>
    <w:rsid w:val="00FC282C"/>
    <w:rsid w:val="00FC4EAE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erenceplayback.com/stream/41342973/77005701.mp3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2012-02-15T13:20:00Z</cp:lastPrinted>
  <dcterms:created xsi:type="dcterms:W3CDTF">2012-05-04T10:00:00Z</dcterms:created>
  <dcterms:modified xsi:type="dcterms:W3CDTF">2012-05-04T10:00:00Z</dcterms:modified>
</cp:coreProperties>
</file>