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2DA6A474" w:rsidR="00CB163D" w:rsidRDefault="00C56565" w:rsidP="00CB163D">
      <w:r>
        <w:t>January 24</w:t>
      </w:r>
      <w:r w:rsidR="003D5030">
        <w:t>th</w:t>
      </w:r>
      <w:r w:rsidR="0083499A">
        <w:t xml:space="preserve"> </w:t>
      </w:r>
      <w:r w:rsidR="00AA6C52">
        <w:t>2013</w:t>
      </w:r>
      <w:r w:rsidR="00ED3105">
        <w:t>,</w:t>
      </w:r>
      <w:r w:rsidR="006B4A3F">
        <w:t xml:space="preserve"> </w:t>
      </w:r>
      <w:r w:rsidR="00AA6C52">
        <w:t>3</w:t>
      </w:r>
      <w:r w:rsidR="004A4E5E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56088D76" w14:textId="147F550E" w:rsidR="009E265B" w:rsidRPr="009E265B" w:rsidRDefault="006E17B8" w:rsidP="009E265B">
      <w:pPr>
        <w:jc w:val="both"/>
        <w:rPr>
          <w:bCs/>
        </w:rPr>
      </w:pPr>
      <w:r w:rsidRPr="009E265B">
        <w:t xml:space="preserve">Rhonwyn Cornell (RhC), </w:t>
      </w:r>
      <w:r w:rsidR="003637C6" w:rsidRPr="009E265B">
        <w:t>Carl Fourie</w:t>
      </w:r>
      <w:proofErr w:type="gramStart"/>
      <w:r w:rsidR="003637C6" w:rsidRPr="009E265B">
        <w:t>( CF</w:t>
      </w:r>
      <w:proofErr w:type="gramEnd"/>
      <w:r w:rsidR="003637C6" w:rsidRPr="009E265B">
        <w:t xml:space="preserve">), </w:t>
      </w:r>
      <w:r w:rsidR="003637C6">
        <w:t xml:space="preserve">Chris Seebregts (CS), </w:t>
      </w:r>
      <w:r w:rsidR="008C2021" w:rsidRPr="009E265B">
        <w:t>Linda Taylor (LT),</w:t>
      </w:r>
      <w:r w:rsidR="003637C6">
        <w:t xml:space="preserve"> </w:t>
      </w:r>
      <w:r w:rsidR="00613CA8">
        <w:t>Emmanuel Rugomboka (ER)</w:t>
      </w:r>
      <w:r w:rsidR="009E265B" w:rsidRPr="009E265B">
        <w:t xml:space="preserve">, </w:t>
      </w:r>
      <w:r w:rsidR="00613CA8">
        <w:t xml:space="preserve">Michel </w:t>
      </w:r>
      <w:proofErr w:type="spellStart"/>
      <w:r w:rsidR="00613CA8">
        <w:t>Makolo</w:t>
      </w:r>
      <w:proofErr w:type="spellEnd"/>
      <w:r w:rsidR="00613CA8">
        <w:t xml:space="preserve"> (MM), </w:t>
      </w:r>
      <w:r w:rsidR="009E265B" w:rsidRPr="009E265B">
        <w:t xml:space="preserve">Ryan Crichton (RC),  Carl </w:t>
      </w:r>
      <w:proofErr w:type="spellStart"/>
      <w:r w:rsidR="009E265B" w:rsidRPr="009E265B">
        <w:t>Leitner</w:t>
      </w:r>
      <w:proofErr w:type="spellEnd"/>
      <w:r w:rsidR="009E265B" w:rsidRPr="009E265B">
        <w:t xml:space="preserve"> (CL) , Tiffany </w:t>
      </w:r>
      <w:proofErr w:type="spellStart"/>
      <w:r w:rsidR="009E265B" w:rsidRPr="009E265B">
        <w:t>Jager</w:t>
      </w:r>
      <w:proofErr w:type="spellEnd"/>
      <w:r w:rsidR="009E265B" w:rsidRPr="009E265B">
        <w:t xml:space="preserve"> (TJ) , Wayne</w:t>
      </w:r>
      <w:r w:rsidR="003637C6">
        <w:t xml:space="preserve"> </w:t>
      </w:r>
      <w:proofErr w:type="spellStart"/>
      <w:r w:rsidR="003637C6">
        <w:t>Naidoo</w:t>
      </w:r>
      <w:proofErr w:type="spellEnd"/>
      <w:r w:rsidR="003637C6">
        <w:t xml:space="preserve"> (WN), Luke Duncan (LD),</w:t>
      </w:r>
      <w:r w:rsidR="00613CA8">
        <w:rPr>
          <w:bCs/>
        </w:rPr>
        <w:t xml:space="preserve"> S</w:t>
      </w:r>
      <w:r w:rsidR="009E265B" w:rsidRPr="009E265B">
        <w:rPr>
          <w:bCs/>
        </w:rPr>
        <w:t xml:space="preserve">haun </w:t>
      </w:r>
      <w:proofErr w:type="spellStart"/>
      <w:r w:rsidR="009E265B" w:rsidRPr="009E265B">
        <w:rPr>
          <w:bCs/>
        </w:rPr>
        <w:t>Grannis</w:t>
      </w:r>
      <w:proofErr w:type="spellEnd"/>
      <w:r w:rsidR="009E265B" w:rsidRPr="009E265B">
        <w:rPr>
          <w:bCs/>
        </w:rPr>
        <w:t xml:space="preserve"> (SG), </w:t>
      </w:r>
      <w:r w:rsidR="009E265B" w:rsidRPr="003637C6">
        <w:rPr>
          <w:rFonts w:asciiTheme="minorHAnsi" w:hAnsiTheme="minorHAnsi"/>
          <w:bCs/>
        </w:rPr>
        <w:t xml:space="preserve"> </w:t>
      </w:r>
      <w:proofErr w:type="spellStart"/>
      <w:r w:rsidR="003637C6" w:rsidRPr="003637C6">
        <w:rPr>
          <w:rFonts w:asciiTheme="minorHAnsi" w:eastAsiaTheme="minorHAnsi" w:hAnsiTheme="minorHAnsi" w:cs="Menlo Regular"/>
        </w:rPr>
        <w:t>Odysseas</w:t>
      </w:r>
      <w:proofErr w:type="spellEnd"/>
      <w:r w:rsidR="003637C6" w:rsidRPr="003637C6">
        <w:rPr>
          <w:rFonts w:asciiTheme="minorHAnsi" w:eastAsiaTheme="minorHAnsi" w:hAnsiTheme="minorHAnsi" w:cs="Menlo Regular"/>
        </w:rPr>
        <w:t xml:space="preserve"> </w:t>
      </w:r>
      <w:proofErr w:type="spellStart"/>
      <w:r w:rsidR="003637C6" w:rsidRPr="003637C6">
        <w:rPr>
          <w:rFonts w:asciiTheme="minorHAnsi" w:eastAsiaTheme="minorHAnsi" w:hAnsiTheme="minorHAnsi" w:cs="Menlo Regular"/>
        </w:rPr>
        <w:t>Pentakalos</w:t>
      </w:r>
      <w:proofErr w:type="spellEnd"/>
      <w:r w:rsidR="003637C6" w:rsidRPr="003637C6">
        <w:rPr>
          <w:rFonts w:asciiTheme="minorHAnsi" w:eastAsiaTheme="minorHAnsi" w:hAnsiTheme="minorHAnsi" w:cs="Menlo Regular"/>
        </w:rPr>
        <w:t>,</w:t>
      </w:r>
      <w:r w:rsidR="003637C6" w:rsidRPr="003637C6">
        <w:rPr>
          <w:rFonts w:asciiTheme="minorHAnsi" w:hAnsiTheme="minorHAnsi"/>
          <w:bCs/>
        </w:rPr>
        <w:t xml:space="preserve"> </w:t>
      </w:r>
      <w:r w:rsidR="009E265B" w:rsidRPr="003637C6">
        <w:rPr>
          <w:rFonts w:asciiTheme="minorHAnsi" w:hAnsiTheme="minorHAnsi"/>
          <w:bCs/>
        </w:rPr>
        <w:t>(OP), Dawn</w:t>
      </w:r>
      <w:r w:rsidR="003637C6">
        <w:rPr>
          <w:bCs/>
        </w:rPr>
        <w:t xml:space="preserve"> Smith (DS)</w:t>
      </w:r>
      <w:r w:rsidR="009E265B" w:rsidRPr="009E265B">
        <w:rPr>
          <w:bCs/>
        </w:rPr>
        <w:t xml:space="preserve">, </w:t>
      </w:r>
      <w:proofErr w:type="spellStart"/>
      <w:r w:rsidR="003637C6">
        <w:rPr>
          <w:bCs/>
        </w:rPr>
        <w:t>Lorinne</w:t>
      </w:r>
      <w:proofErr w:type="spellEnd"/>
      <w:r w:rsidR="003637C6">
        <w:rPr>
          <w:bCs/>
        </w:rPr>
        <w:t xml:space="preserve"> Banister (LB)</w:t>
      </w:r>
    </w:p>
    <w:p w14:paraId="6CFFB574" w14:textId="77777777" w:rsidR="00C56565" w:rsidRDefault="00C56565" w:rsidP="003637C6">
      <w:pPr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4F393BEA" w14:textId="28E10FA3" w:rsidR="009E265B" w:rsidRPr="00FC71A8" w:rsidRDefault="009E265B" w:rsidP="00FC7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Recording File # </w:t>
      </w:r>
    </w:p>
    <w:p w14:paraId="760331EF" w14:textId="7423A60D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="Helvetica"/>
          <w:b/>
          <w:color w:val="0B0B0B"/>
          <w:sz w:val="28"/>
          <w:szCs w:val="28"/>
        </w:rPr>
      </w:pPr>
      <w:r w:rsidRPr="00856AA1">
        <w:rPr>
          <w:rFonts w:cs="Helvetica"/>
          <w:b/>
          <w:color w:val="0B0B0B"/>
          <w:sz w:val="28"/>
          <w:szCs w:val="28"/>
        </w:rPr>
        <w:t>A</w:t>
      </w:r>
      <w:r w:rsidR="00856AA1">
        <w:rPr>
          <w:rFonts w:cs="Helvetica"/>
          <w:b/>
          <w:color w:val="0B0B0B"/>
          <w:sz w:val="28"/>
          <w:szCs w:val="28"/>
        </w:rPr>
        <w:t>genda</w:t>
      </w:r>
    </w:p>
    <w:p w14:paraId="175E1993" w14:textId="1007DD85" w:rsidR="00C56565" w:rsidRPr="00C56565" w:rsidRDefault="00C56565" w:rsidP="00613CA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/>
        <w:rPr>
          <w:rFonts w:cs="Helvetica"/>
          <w:color w:val="0B0B0B"/>
        </w:rPr>
      </w:pPr>
      <w:r w:rsidRPr="00C56565">
        <w:rPr>
          <w:rFonts w:cs="Helvetica"/>
          <w:color w:val="0B0B0B"/>
        </w:rPr>
        <w:t xml:space="preserve">Update on RHEA implementation </w:t>
      </w:r>
    </w:p>
    <w:p w14:paraId="72027BB8" w14:textId="73EEC011" w:rsidR="00C56565" w:rsidRPr="00C56565" w:rsidRDefault="00C56565" w:rsidP="00613CA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/>
        <w:rPr>
          <w:rFonts w:cs="Helvetica"/>
          <w:color w:val="0B0B0B"/>
        </w:rPr>
      </w:pPr>
      <w:proofErr w:type="spellStart"/>
      <w:r w:rsidRPr="00C56565">
        <w:rPr>
          <w:rFonts w:cs="Helvetica"/>
          <w:color w:val="0B0B0B"/>
        </w:rPr>
        <w:t>Synchronising</w:t>
      </w:r>
      <w:proofErr w:type="spellEnd"/>
      <w:r w:rsidRPr="00C56565">
        <w:rPr>
          <w:rFonts w:cs="Helvetica"/>
          <w:color w:val="0B0B0B"/>
        </w:rPr>
        <w:t xml:space="preserve"> CR and </w:t>
      </w:r>
      <w:r w:rsidR="00613CA8">
        <w:rPr>
          <w:rFonts w:cs="Helvetica"/>
          <w:color w:val="0B0B0B"/>
        </w:rPr>
        <w:t xml:space="preserve">SHR </w:t>
      </w:r>
    </w:p>
    <w:p w14:paraId="0F33FD1C" w14:textId="3ACE4C9E" w:rsidR="00C56565" w:rsidRPr="00C56565" w:rsidRDefault="00C56565" w:rsidP="00613CA8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beforeAutospacing="1" w:after="100" w:afterAutospacing="1"/>
        <w:rPr>
          <w:rFonts w:cs="Helvetica"/>
          <w:color w:val="0B0B0B"/>
        </w:rPr>
      </w:pPr>
      <w:r w:rsidRPr="00C56565">
        <w:rPr>
          <w:rFonts w:cs="Helvetica"/>
          <w:color w:val="0B0B0B"/>
        </w:rPr>
        <w:t>PR Track 2 planning discussion</w:t>
      </w:r>
    </w:p>
    <w:p w14:paraId="643E214B" w14:textId="3D7ACF05" w:rsidR="0033689B" w:rsidRDefault="0033689B" w:rsidP="005C7E4A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1C58A0">
        <w:rPr>
          <w:b/>
          <w:i/>
        </w:rPr>
        <w:t>Key points of discussion:</w:t>
      </w:r>
    </w:p>
    <w:p w14:paraId="038F9BF2" w14:textId="5E9F4169" w:rsidR="0098640A" w:rsidRPr="00613CA8" w:rsidRDefault="00C56565" w:rsidP="00613CA8">
      <w:pPr>
        <w:jc w:val="both"/>
        <w:rPr>
          <w:rFonts w:asciiTheme="minorHAnsi" w:hAnsiTheme="minorHAnsi" w:cstheme="minorHAnsi"/>
          <w:b/>
          <w:i/>
        </w:rPr>
      </w:pPr>
      <w:r w:rsidRPr="00613CA8">
        <w:rPr>
          <w:rFonts w:asciiTheme="minorHAnsi" w:hAnsiTheme="minorHAnsi" w:cstheme="minorHAnsi"/>
          <w:b/>
          <w:i/>
        </w:rPr>
        <w:t>Update</w:t>
      </w:r>
    </w:p>
    <w:p w14:paraId="218E8482" w14:textId="1EF0707D" w:rsidR="00C56565" w:rsidRDefault="00C56565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WN gave feedback – team visited sites to look at infrastru</w:t>
      </w:r>
      <w:r w:rsidR="00613CA8">
        <w:rPr>
          <w:rFonts w:asciiTheme="minorHAnsi" w:hAnsiTheme="minorHAnsi" w:cstheme="minorHAnsi"/>
        </w:rPr>
        <w:t>ctu</w:t>
      </w:r>
      <w:r>
        <w:rPr>
          <w:rFonts w:asciiTheme="minorHAnsi" w:hAnsiTheme="minorHAnsi" w:cstheme="minorHAnsi"/>
        </w:rPr>
        <w:t>re challenges an</w:t>
      </w:r>
      <w:r w:rsidR="00613CA8">
        <w:rPr>
          <w:rFonts w:asciiTheme="minorHAnsi" w:hAnsiTheme="minorHAnsi" w:cstheme="minorHAnsi"/>
        </w:rPr>
        <w:t>d use of the system.  Have finished</w:t>
      </w:r>
      <w:r>
        <w:rPr>
          <w:rFonts w:asciiTheme="minorHAnsi" w:hAnsiTheme="minorHAnsi" w:cstheme="minorHAnsi"/>
        </w:rPr>
        <w:t xml:space="preserve"> development of a fix to flush messages that have been backing up on the server – aim </w:t>
      </w:r>
      <w:r w:rsidR="00505EE1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impl</w:t>
      </w:r>
      <w:r w:rsidR="00505EE1">
        <w:rPr>
          <w:rFonts w:asciiTheme="minorHAnsi" w:hAnsiTheme="minorHAnsi" w:cstheme="minorHAnsi"/>
        </w:rPr>
        <w:t>ement the</w:t>
      </w:r>
      <w:r>
        <w:rPr>
          <w:rFonts w:asciiTheme="minorHAnsi" w:hAnsiTheme="minorHAnsi" w:cstheme="minorHAnsi"/>
        </w:rPr>
        <w:t xml:space="preserve"> fix early next week. </w:t>
      </w:r>
    </w:p>
    <w:p w14:paraId="2F0E3130" w14:textId="77777777" w:rsidR="00C56565" w:rsidRDefault="00C56565" w:rsidP="00C56565">
      <w:pPr>
        <w:jc w:val="both"/>
        <w:rPr>
          <w:rFonts w:asciiTheme="minorHAnsi" w:hAnsiTheme="minorHAnsi" w:cstheme="minorHAnsi"/>
        </w:rPr>
      </w:pPr>
    </w:p>
    <w:p w14:paraId="49ACEBAD" w14:textId="6EF034DE" w:rsidR="00C56565" w:rsidRDefault="00C56565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Development work: the upgrade to </w:t>
      </w:r>
      <w:r w:rsidR="00613CA8">
        <w:rPr>
          <w:rFonts w:asciiTheme="minorHAnsi" w:hAnsiTheme="minorHAnsi" w:cstheme="minorHAnsi"/>
        </w:rPr>
        <w:t xml:space="preserve">OpenMRS </w:t>
      </w:r>
      <w:r>
        <w:rPr>
          <w:rFonts w:asciiTheme="minorHAnsi" w:hAnsiTheme="minorHAnsi" w:cstheme="minorHAnsi"/>
        </w:rPr>
        <w:t>V1.9 – the JHS dev</w:t>
      </w:r>
      <w:r w:rsidR="00613CA8">
        <w:rPr>
          <w:rFonts w:asciiTheme="minorHAnsi" w:hAnsiTheme="minorHAnsi" w:cstheme="minorHAnsi"/>
        </w:rPr>
        <w:t>elopment</w:t>
      </w:r>
      <w:r>
        <w:rPr>
          <w:rFonts w:asciiTheme="minorHAnsi" w:hAnsiTheme="minorHAnsi" w:cstheme="minorHAnsi"/>
        </w:rPr>
        <w:t xml:space="preserve"> is done and have done internal testing – have a </w:t>
      </w:r>
      <w:proofErr w:type="spellStart"/>
      <w:r>
        <w:rPr>
          <w:rFonts w:asciiTheme="minorHAnsi" w:hAnsiTheme="minorHAnsi" w:cstheme="minorHAnsi"/>
        </w:rPr>
        <w:t>collab</w:t>
      </w:r>
      <w:r w:rsidR="00613CA8">
        <w:rPr>
          <w:rFonts w:asciiTheme="minorHAnsi" w:hAnsiTheme="minorHAnsi" w:cstheme="minorHAnsi"/>
        </w:rPr>
        <w:t>rative</w:t>
      </w:r>
      <w:proofErr w:type="spellEnd"/>
      <w:r>
        <w:rPr>
          <w:rFonts w:asciiTheme="minorHAnsi" w:hAnsiTheme="minorHAnsi" w:cstheme="minorHAnsi"/>
        </w:rPr>
        <w:t xml:space="preserve"> testing sprin</w:t>
      </w:r>
      <w:r w:rsidR="00505EE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="00613CA8">
        <w:rPr>
          <w:rFonts w:asciiTheme="minorHAnsi" w:hAnsiTheme="minorHAnsi" w:cstheme="minorHAnsi"/>
        </w:rPr>
        <w:t xml:space="preserve">with MOH </w:t>
      </w:r>
      <w:r>
        <w:rPr>
          <w:rFonts w:asciiTheme="minorHAnsi" w:hAnsiTheme="minorHAnsi" w:cstheme="minorHAnsi"/>
        </w:rPr>
        <w:t xml:space="preserve">starting on Monday and are having a call with GU tomorrow to go over this work. </w:t>
      </w:r>
    </w:p>
    <w:p w14:paraId="35887897" w14:textId="77777777" w:rsidR="00C56565" w:rsidRDefault="00C56565" w:rsidP="00C56565">
      <w:pPr>
        <w:jc w:val="both"/>
        <w:rPr>
          <w:rFonts w:asciiTheme="minorHAnsi" w:hAnsiTheme="minorHAnsi" w:cstheme="minorHAnsi"/>
        </w:rPr>
      </w:pPr>
    </w:p>
    <w:p w14:paraId="4E81D6C7" w14:textId="39FBD38E" w:rsidR="00C56565" w:rsidRDefault="00C56565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 stability at Ruhunda and Musha – this has been a problem so installed two scripts to periodically</w:t>
      </w:r>
      <w:r w:rsidR="00613CA8">
        <w:rPr>
          <w:rFonts w:asciiTheme="minorHAnsi" w:hAnsiTheme="minorHAnsi" w:cstheme="minorHAnsi"/>
        </w:rPr>
        <w:t xml:space="preserve"> ping G</w:t>
      </w:r>
      <w:r>
        <w:rPr>
          <w:rFonts w:asciiTheme="minorHAnsi" w:hAnsiTheme="minorHAnsi" w:cstheme="minorHAnsi"/>
        </w:rPr>
        <w:t xml:space="preserve">oogle every minute to provide stats of </w:t>
      </w:r>
      <w:proofErr w:type="gramStart"/>
      <w:r>
        <w:rPr>
          <w:rFonts w:asciiTheme="minorHAnsi" w:hAnsiTheme="minorHAnsi" w:cstheme="minorHAnsi"/>
        </w:rPr>
        <w:t>internet</w:t>
      </w:r>
      <w:proofErr w:type="gramEnd"/>
      <w:r>
        <w:rPr>
          <w:rFonts w:asciiTheme="minorHAnsi" w:hAnsiTheme="minorHAnsi" w:cstheme="minorHAnsi"/>
        </w:rPr>
        <w:t xml:space="preserve"> connectivity. Team has also been periodically phoning health </w:t>
      </w:r>
      <w:proofErr w:type="spellStart"/>
      <w:r>
        <w:rPr>
          <w:rFonts w:asciiTheme="minorHAnsi" w:hAnsiTheme="minorHAnsi" w:cstheme="minorHAnsi"/>
        </w:rPr>
        <w:t>centres</w:t>
      </w:r>
      <w:proofErr w:type="spellEnd"/>
      <w:r>
        <w:rPr>
          <w:rFonts w:asciiTheme="minorHAnsi" w:hAnsiTheme="minorHAnsi" w:cstheme="minorHAnsi"/>
        </w:rPr>
        <w:t xml:space="preserve"> to check system use. WN sent out a short summary of th</w:t>
      </w:r>
      <w:r w:rsidR="00505EE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logs via email prior to call – to interpret logs, should be able to pinpoint times when internet is down – either due to a server down or a power failure. This shows that </w:t>
      </w:r>
      <w:r w:rsidR="00613CA8">
        <w:rPr>
          <w:rFonts w:asciiTheme="minorHAnsi" w:hAnsiTheme="minorHAnsi" w:cstheme="minorHAnsi"/>
        </w:rPr>
        <w:t xml:space="preserve">the </w:t>
      </w:r>
      <w:proofErr w:type="gramStart"/>
      <w:r>
        <w:rPr>
          <w:rFonts w:asciiTheme="minorHAnsi" w:hAnsiTheme="minorHAnsi" w:cstheme="minorHAnsi"/>
        </w:rPr>
        <w:t>internet</w:t>
      </w:r>
      <w:proofErr w:type="gramEnd"/>
      <w:r>
        <w:rPr>
          <w:rFonts w:asciiTheme="minorHAnsi" w:hAnsiTheme="minorHAnsi" w:cstheme="minorHAnsi"/>
        </w:rPr>
        <w:t xml:space="preserve"> has been up most of the time especially during clinic times. System is designed to operate in offline mode. At Ruhunda internet was down for whole of clinic day – a large number of patients so staff opted to use paper form rather than the system which highlights a potential bigger problem. Two problems: </w:t>
      </w:r>
    </w:p>
    <w:p w14:paraId="4494C360" w14:textId="29EDCBCD" w:rsidR="00C56565" w:rsidRDefault="00C56565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Server was down but only found out the next day because 2. Staff elected to use paper forms and did not attempt to start the system on Monday. </w:t>
      </w:r>
    </w:p>
    <w:p w14:paraId="4CEF7D40" w14:textId="5C52739A" w:rsidR="00C56565" w:rsidRDefault="00C56565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server is configured to manually re-start but does not seem to be working correctly. </w:t>
      </w:r>
    </w:p>
    <w:p w14:paraId="574FED20" w14:textId="66504A9D" w:rsidR="00C56565" w:rsidRDefault="00C56565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SG – sounds as though someone is switching the computers off.  Could be a training issue if someone simply switching it off. </w:t>
      </w:r>
      <w:r w:rsidR="00613CA8">
        <w:rPr>
          <w:rFonts w:asciiTheme="minorHAnsi" w:hAnsiTheme="minorHAnsi" w:cstheme="minorHAnsi"/>
        </w:rPr>
        <w:t xml:space="preserve"> </w:t>
      </w:r>
      <w:r w:rsidR="00505EE1">
        <w:rPr>
          <w:rFonts w:asciiTheme="minorHAnsi" w:hAnsiTheme="minorHAnsi" w:cstheme="minorHAnsi"/>
        </w:rPr>
        <w:t>Network down on average btw 5 and 18 minutes during clinic time.</w:t>
      </w:r>
    </w:p>
    <w:p w14:paraId="3B56FA99" w14:textId="77777777" w:rsidR="00C56565" w:rsidRDefault="00C56565" w:rsidP="00C56565">
      <w:pPr>
        <w:jc w:val="both"/>
        <w:rPr>
          <w:rFonts w:asciiTheme="minorHAnsi" w:hAnsiTheme="minorHAnsi" w:cstheme="minorHAnsi"/>
        </w:rPr>
      </w:pPr>
    </w:p>
    <w:p w14:paraId="40597645" w14:textId="314B4785" w:rsidR="00505EE1" w:rsidRDefault="00505EE1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DS – asked w</w:t>
      </w:r>
      <w:r w:rsidR="00BA2636">
        <w:rPr>
          <w:rFonts w:asciiTheme="minorHAnsi" w:hAnsiTheme="minorHAnsi" w:cstheme="minorHAnsi"/>
        </w:rPr>
        <w:t>ho is responsible for monitoring this</w:t>
      </w:r>
      <w:r w:rsidR="00613CA8">
        <w:rPr>
          <w:rFonts w:asciiTheme="minorHAnsi" w:hAnsiTheme="minorHAnsi" w:cstheme="minorHAnsi"/>
        </w:rPr>
        <w:t>?</w:t>
      </w:r>
    </w:p>
    <w:p w14:paraId="1E5F1C6F" w14:textId="30039508" w:rsidR="00505EE1" w:rsidRDefault="00505EE1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 – the MOH is responsible for monitoring systems but JHS has been assisting MOH with getting information for this report so can decide how </w:t>
      </w:r>
      <w:r w:rsidR="00613CA8">
        <w:rPr>
          <w:rFonts w:asciiTheme="minorHAnsi" w:hAnsiTheme="minorHAnsi" w:cstheme="minorHAnsi"/>
        </w:rPr>
        <w:t xml:space="preserve">best </w:t>
      </w:r>
      <w:r>
        <w:rPr>
          <w:rFonts w:asciiTheme="minorHAnsi" w:hAnsiTheme="minorHAnsi" w:cstheme="minorHAnsi"/>
        </w:rPr>
        <w:t xml:space="preserve">to deal with it </w:t>
      </w:r>
    </w:p>
    <w:p w14:paraId="5605C513" w14:textId="147913F9" w:rsidR="00505EE1" w:rsidRDefault="00505EE1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 asked about possibility of high tempera</w:t>
      </w:r>
      <w:r w:rsidR="00BA2636">
        <w:rPr>
          <w:rFonts w:asciiTheme="minorHAnsi" w:hAnsiTheme="minorHAnsi" w:cstheme="minorHAnsi"/>
        </w:rPr>
        <w:t xml:space="preserve">tures affecting stability and if this should be investigated </w:t>
      </w:r>
    </w:p>
    <w:p w14:paraId="264BFB95" w14:textId="03FFF68D" w:rsidR="00613CA8" w:rsidRDefault="00613CA8" w:rsidP="00613C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CF – are currently using a </w:t>
      </w:r>
      <w:proofErr w:type="gramStart"/>
      <w:r>
        <w:rPr>
          <w:rFonts w:asciiTheme="minorHAnsi" w:hAnsiTheme="minorHAnsi" w:cstheme="minorHAnsi"/>
        </w:rPr>
        <w:t>custom built</w:t>
      </w:r>
      <w:proofErr w:type="gramEnd"/>
      <w:r>
        <w:rPr>
          <w:rFonts w:asciiTheme="minorHAnsi" w:hAnsiTheme="minorHAnsi" w:cstheme="minorHAnsi"/>
        </w:rPr>
        <w:t xml:space="preserve"> push script – reluctant to extend this country-wide.</w:t>
      </w:r>
    </w:p>
    <w:p w14:paraId="4BFF5673" w14:textId="77777777" w:rsidR="00613CA8" w:rsidRDefault="00613CA8" w:rsidP="00613C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extend monitoring of network / systems – should this be included in the </w:t>
      </w:r>
      <w:proofErr w:type="spellStart"/>
      <w:r>
        <w:rPr>
          <w:rFonts w:asciiTheme="minorHAnsi" w:hAnsiTheme="minorHAnsi" w:cstheme="minorHAnsi"/>
        </w:rPr>
        <w:t>OpenHIE</w:t>
      </w:r>
      <w:proofErr w:type="spellEnd"/>
      <w:r>
        <w:rPr>
          <w:rFonts w:asciiTheme="minorHAnsi" w:hAnsiTheme="minorHAnsi" w:cstheme="minorHAnsi"/>
        </w:rPr>
        <w:t>?</w:t>
      </w:r>
    </w:p>
    <w:p w14:paraId="1DA45305" w14:textId="77777777" w:rsidR="00613CA8" w:rsidRDefault="00613CA8" w:rsidP="00613C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SG suggested </w:t>
      </w:r>
      <w:proofErr w:type="spellStart"/>
      <w:r>
        <w:rPr>
          <w:rFonts w:asciiTheme="minorHAnsi" w:hAnsiTheme="minorHAnsi" w:cstheme="minorHAnsi"/>
        </w:rPr>
        <w:t>Nagios</w:t>
      </w:r>
      <w:proofErr w:type="spellEnd"/>
      <w:r>
        <w:rPr>
          <w:rFonts w:asciiTheme="minorHAnsi" w:hAnsiTheme="minorHAnsi" w:cstheme="minorHAnsi"/>
        </w:rPr>
        <w:t xml:space="preserve">, an open-source configurable monitoring tool that R.I. </w:t>
      </w:r>
      <w:proofErr w:type="spellStart"/>
      <w:r>
        <w:rPr>
          <w:rFonts w:asciiTheme="minorHAnsi" w:hAnsiTheme="minorHAnsi" w:cstheme="minorHAnsi"/>
        </w:rPr>
        <w:t>useS</w:t>
      </w:r>
      <w:proofErr w:type="spellEnd"/>
      <w:r>
        <w:rPr>
          <w:rFonts w:asciiTheme="minorHAnsi" w:hAnsiTheme="minorHAnsi" w:cstheme="minorHAnsi"/>
        </w:rPr>
        <w:t xml:space="preserve"> – is a possible solution – is scalable and can monitor network, temperature, hard drives.  </w:t>
      </w:r>
      <w:proofErr w:type="spellStart"/>
      <w:r>
        <w:rPr>
          <w:rFonts w:asciiTheme="minorHAnsi" w:hAnsiTheme="minorHAnsi" w:cstheme="minorHAnsi"/>
        </w:rPr>
        <w:t>Shahid</w:t>
      </w:r>
      <w:proofErr w:type="spellEnd"/>
      <w:r>
        <w:rPr>
          <w:rFonts w:asciiTheme="minorHAnsi" w:hAnsiTheme="minorHAnsi" w:cstheme="minorHAnsi"/>
        </w:rPr>
        <w:t xml:space="preserve"> can assist with this. CF – in Rwanda, the IP s are dynamic – will this tool work in this environment? PB said can do both – can push or pull. </w:t>
      </w:r>
    </w:p>
    <w:p w14:paraId="34F5F35C" w14:textId="77777777" w:rsidR="00BA2636" w:rsidRDefault="00BA2636" w:rsidP="00C56565">
      <w:pPr>
        <w:jc w:val="both"/>
        <w:rPr>
          <w:rFonts w:asciiTheme="minorHAnsi" w:hAnsiTheme="minorHAnsi" w:cstheme="minorHAnsi"/>
        </w:rPr>
      </w:pPr>
    </w:p>
    <w:p w14:paraId="1E0B1AF5" w14:textId="69367AC0" w:rsidR="00BA2636" w:rsidRPr="00BA2636" w:rsidRDefault="00BA2636" w:rsidP="00C56565">
      <w:pPr>
        <w:jc w:val="both"/>
        <w:rPr>
          <w:rFonts w:asciiTheme="minorHAnsi" w:hAnsiTheme="minorHAnsi" w:cstheme="minorHAnsi"/>
          <w:b/>
          <w:i/>
        </w:rPr>
      </w:pPr>
      <w:r w:rsidRPr="00BA2636">
        <w:rPr>
          <w:rFonts w:asciiTheme="minorHAnsi" w:hAnsiTheme="minorHAnsi" w:cstheme="minorHAnsi"/>
          <w:b/>
          <w:i/>
        </w:rPr>
        <w:t xml:space="preserve">Syncing CR and SHR </w:t>
      </w:r>
    </w:p>
    <w:p w14:paraId="013C6669" w14:textId="449A0610" w:rsidR="00BA2636" w:rsidRDefault="00BA2636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SG </w:t>
      </w:r>
      <w:r w:rsidR="0097760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977604">
        <w:rPr>
          <w:rFonts w:asciiTheme="minorHAnsi" w:hAnsiTheme="minorHAnsi" w:cstheme="minorHAnsi"/>
        </w:rPr>
        <w:t xml:space="preserve">when changes made in CR these need to be communicated to the SHR </w:t>
      </w:r>
    </w:p>
    <w:p w14:paraId="6A07B43A" w14:textId="11B2ADD7" w:rsidR="00977604" w:rsidRDefault="00977604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keep these two registries in sync need to build communication in otherwise data will be lost or become unassociated with the patient. This is a pressing issue and needs to be implemented in the SHR now even though the SHR technology may change in medium to long term </w:t>
      </w:r>
    </w:p>
    <w:p w14:paraId="57DFE24D" w14:textId="22299295" w:rsidR="00977604" w:rsidRDefault="00977604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 – Have had this high priority discussion </w:t>
      </w:r>
      <w:proofErr w:type="gramStart"/>
      <w:r>
        <w:rPr>
          <w:rFonts w:asciiTheme="minorHAnsi" w:hAnsiTheme="minorHAnsi" w:cstheme="minorHAnsi"/>
        </w:rPr>
        <w:t>previously which</w:t>
      </w:r>
      <w:proofErr w:type="gramEnd"/>
      <w:r>
        <w:rPr>
          <w:rFonts w:asciiTheme="minorHAnsi" w:hAnsiTheme="minorHAnsi" w:cstheme="minorHAnsi"/>
        </w:rPr>
        <w:t xml:space="preserve"> needs to be </w:t>
      </w:r>
      <w:r w:rsidR="00613CA8">
        <w:rPr>
          <w:rFonts w:asciiTheme="minorHAnsi" w:hAnsiTheme="minorHAnsi" w:cstheme="minorHAnsi"/>
        </w:rPr>
        <w:t>continued</w:t>
      </w:r>
      <w:r>
        <w:rPr>
          <w:rFonts w:asciiTheme="minorHAnsi" w:hAnsiTheme="minorHAnsi" w:cstheme="minorHAnsi"/>
        </w:rPr>
        <w:t xml:space="preserve"> – do we need to have a specific call around this? </w:t>
      </w:r>
    </w:p>
    <w:p w14:paraId="21DB4CF2" w14:textId="2FE919B3" w:rsidR="00977604" w:rsidRDefault="00977604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SG – the Track 3 CR call transitioning now to once a month but </w:t>
      </w:r>
      <w:r w:rsidR="00613CA8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need more frequent communication </w:t>
      </w:r>
    </w:p>
    <w:p w14:paraId="6B719B61" w14:textId="586BE717" w:rsidR="00977604" w:rsidRDefault="00977604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Asked to resend email to OP and SG to re-initiate the discussion after the </w:t>
      </w:r>
      <w:proofErr w:type="spellStart"/>
      <w:r>
        <w:rPr>
          <w:rFonts w:asciiTheme="minorHAnsi" w:hAnsiTheme="minorHAnsi" w:cstheme="minorHAnsi"/>
        </w:rPr>
        <w:t>connectathon</w:t>
      </w:r>
      <w:proofErr w:type="spellEnd"/>
    </w:p>
    <w:p w14:paraId="5CD4EAF7" w14:textId="3714EC5C" w:rsidR="00977604" w:rsidRDefault="00977604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RC can also have this discussion with SG and have OP and WN on the phone while in Indy </w:t>
      </w:r>
      <w:r w:rsidR="00A47F36">
        <w:rPr>
          <w:rFonts w:asciiTheme="minorHAnsi" w:hAnsiTheme="minorHAnsi" w:cstheme="minorHAnsi"/>
        </w:rPr>
        <w:t>and LB will co-ordinate</w:t>
      </w:r>
    </w:p>
    <w:p w14:paraId="6F46FF90" w14:textId="77777777" w:rsidR="00977604" w:rsidRDefault="00977604" w:rsidP="00C56565">
      <w:pPr>
        <w:jc w:val="both"/>
        <w:rPr>
          <w:rFonts w:asciiTheme="minorHAnsi" w:hAnsiTheme="minorHAnsi" w:cstheme="minorHAnsi"/>
        </w:rPr>
      </w:pPr>
    </w:p>
    <w:p w14:paraId="048FA235" w14:textId="7EF082A5" w:rsidR="008F3F56" w:rsidRDefault="008F3F56" w:rsidP="00C56565">
      <w:pPr>
        <w:jc w:val="both"/>
        <w:rPr>
          <w:rFonts w:asciiTheme="minorHAnsi" w:hAnsiTheme="minorHAnsi" w:cstheme="minorHAnsi"/>
          <w:b/>
          <w:i/>
        </w:rPr>
      </w:pPr>
      <w:r w:rsidRPr="008F3F56">
        <w:rPr>
          <w:rFonts w:asciiTheme="minorHAnsi" w:hAnsiTheme="minorHAnsi" w:cstheme="minorHAnsi"/>
          <w:b/>
          <w:i/>
        </w:rPr>
        <w:t xml:space="preserve">Provide Registry Track 2 Work </w:t>
      </w:r>
    </w:p>
    <w:p w14:paraId="7A29C183" w14:textId="2EF1BF05" w:rsidR="00613CA8" w:rsidRDefault="00613CA8" w:rsidP="00613C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EJ and RHC will be having a call to discuss proposed Track2 activities </w:t>
      </w:r>
      <w:proofErr w:type="spellStart"/>
      <w:r>
        <w:rPr>
          <w:rFonts w:asciiTheme="minorHAnsi" w:hAnsiTheme="minorHAnsi" w:cstheme="minorHAnsi"/>
        </w:rPr>
        <w:t>InSTEDD</w:t>
      </w:r>
      <w:proofErr w:type="spellEnd"/>
      <w:r>
        <w:rPr>
          <w:rFonts w:asciiTheme="minorHAnsi" w:hAnsiTheme="minorHAnsi" w:cstheme="minorHAnsi"/>
        </w:rPr>
        <w:t xml:space="preserve"> involved in</w:t>
      </w:r>
    </w:p>
    <w:p w14:paraId="13107A1F" w14:textId="77777777" w:rsidR="00613CA8" w:rsidRPr="008F3F56" w:rsidRDefault="00613CA8" w:rsidP="00C56565">
      <w:pPr>
        <w:jc w:val="both"/>
        <w:rPr>
          <w:rFonts w:asciiTheme="minorHAnsi" w:hAnsiTheme="minorHAnsi" w:cstheme="minorHAnsi"/>
          <w:b/>
          <w:i/>
        </w:rPr>
      </w:pPr>
    </w:p>
    <w:p w14:paraId="154E7BCF" w14:textId="50FB5B69" w:rsidR="008F3F56" w:rsidRDefault="008F3F56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TJ sent out a work plan </w:t>
      </w:r>
      <w:r w:rsidR="00A47F36">
        <w:rPr>
          <w:rFonts w:asciiTheme="minorHAnsi" w:hAnsiTheme="minorHAnsi" w:cstheme="minorHAnsi"/>
        </w:rPr>
        <w:t xml:space="preserve">for Provider Registry work and </w:t>
      </w:r>
      <w:r>
        <w:rPr>
          <w:rFonts w:asciiTheme="minorHAnsi" w:hAnsiTheme="minorHAnsi" w:cstheme="minorHAnsi"/>
        </w:rPr>
        <w:t>CL reviewed and asked for clarification on some points:</w:t>
      </w:r>
    </w:p>
    <w:p w14:paraId="0C8D0A47" w14:textId="400C8FCE" w:rsidR="000E195E" w:rsidRDefault="008F3F56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approach</w:t>
      </w:r>
      <w:r w:rsidR="00A47F36">
        <w:rPr>
          <w:rFonts w:asciiTheme="minorHAnsi" w:hAnsiTheme="minorHAnsi" w:cstheme="minorHAnsi"/>
        </w:rPr>
        <w:t xml:space="preserve"> is</w:t>
      </w:r>
      <w:r w:rsidR="00613CA8">
        <w:rPr>
          <w:rFonts w:asciiTheme="minorHAnsi" w:hAnsiTheme="minorHAnsi" w:cstheme="minorHAnsi"/>
        </w:rPr>
        <w:t xml:space="preserve">: would like </w:t>
      </w:r>
      <w:proofErr w:type="gramStart"/>
      <w:r w:rsidR="00613CA8">
        <w:rPr>
          <w:rFonts w:asciiTheme="minorHAnsi" w:hAnsiTheme="minorHAnsi" w:cstheme="minorHAnsi"/>
        </w:rPr>
        <w:t xml:space="preserve">to  </w:t>
      </w:r>
      <w:r>
        <w:rPr>
          <w:rFonts w:asciiTheme="minorHAnsi" w:hAnsiTheme="minorHAnsi" w:cstheme="minorHAnsi"/>
        </w:rPr>
        <w:t>see</w:t>
      </w:r>
      <w:proofErr w:type="gramEnd"/>
      <w:r>
        <w:rPr>
          <w:rFonts w:asciiTheme="minorHAnsi" w:hAnsiTheme="minorHAnsi" w:cstheme="minorHAnsi"/>
        </w:rPr>
        <w:t xml:space="preserve"> if the</w:t>
      </w:r>
      <w:r w:rsidR="00613CA8">
        <w:rPr>
          <w:rFonts w:asciiTheme="minorHAnsi" w:hAnsiTheme="minorHAnsi" w:cstheme="minorHAnsi"/>
        </w:rPr>
        <w:t xml:space="preserve"> current </w:t>
      </w:r>
      <w:r>
        <w:rPr>
          <w:rFonts w:asciiTheme="minorHAnsi" w:hAnsiTheme="minorHAnsi" w:cstheme="minorHAnsi"/>
        </w:rPr>
        <w:t xml:space="preserve">profiles will meet the needs </w:t>
      </w:r>
    </w:p>
    <w:p w14:paraId="688F75F8" w14:textId="74448ACD" w:rsidR="00977604" w:rsidRDefault="000E19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RB had a 2 hour call with RG around focus for Track 2 </w:t>
      </w:r>
      <w:r w:rsidR="00613CA8">
        <w:rPr>
          <w:rFonts w:asciiTheme="minorHAnsi" w:hAnsiTheme="minorHAnsi" w:cstheme="minorHAnsi"/>
        </w:rPr>
        <w:t xml:space="preserve">and relayed that </w:t>
      </w:r>
      <w:r>
        <w:rPr>
          <w:rFonts w:asciiTheme="minorHAnsi" w:hAnsiTheme="minorHAnsi" w:cstheme="minorHAnsi"/>
        </w:rPr>
        <w:t xml:space="preserve">RG wants to be use-case focused i.e. look at diseases and how HIE can improve service delivery </w:t>
      </w:r>
    </w:p>
    <w:p w14:paraId="48D91ADD" w14:textId="3E860BD4" w:rsidR="000E195E" w:rsidRDefault="000E19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Focus on </w:t>
      </w:r>
      <w:proofErr w:type="spellStart"/>
      <w:r>
        <w:rPr>
          <w:rFonts w:asciiTheme="minorHAnsi" w:hAnsiTheme="minorHAnsi" w:cstheme="minorHAnsi"/>
        </w:rPr>
        <w:t>Ramagwana</w:t>
      </w:r>
      <w:proofErr w:type="spellEnd"/>
      <w:r>
        <w:rPr>
          <w:rFonts w:asciiTheme="minorHAnsi" w:hAnsiTheme="minorHAnsi" w:cstheme="minorHAnsi"/>
        </w:rPr>
        <w:t xml:space="preserve"> district (</w:t>
      </w:r>
      <w:proofErr w:type="spellStart"/>
      <w:r>
        <w:rPr>
          <w:rFonts w:asciiTheme="minorHAnsi" w:hAnsiTheme="minorHAnsi" w:cstheme="minorHAnsi"/>
        </w:rPr>
        <w:t>Rinkwavu</w:t>
      </w:r>
      <w:proofErr w:type="spellEnd"/>
      <w:r>
        <w:rPr>
          <w:rFonts w:asciiTheme="minorHAnsi" w:hAnsiTheme="minorHAnsi" w:cstheme="minorHAnsi"/>
        </w:rPr>
        <w:t xml:space="preserve">) </w:t>
      </w:r>
    </w:p>
    <w:p w14:paraId="2FDFCC6B" w14:textId="048DCC11" w:rsidR="000E195E" w:rsidRDefault="008A54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RG wants t</w:t>
      </w:r>
      <w:r w:rsidR="00613CA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know trade-o</w:t>
      </w:r>
      <w:r w:rsidR="000E195E">
        <w:rPr>
          <w:rFonts w:asciiTheme="minorHAnsi" w:hAnsiTheme="minorHAnsi" w:cstheme="minorHAnsi"/>
        </w:rPr>
        <w:t xml:space="preserve">ff btw HIV, TB and acute care </w:t>
      </w:r>
    </w:p>
    <w:p w14:paraId="0AE51A9A" w14:textId="269C239B" w:rsidR="000E195E" w:rsidRDefault="000E19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PB – said can </w:t>
      </w:r>
      <w:r w:rsidR="008A545E">
        <w:rPr>
          <w:rFonts w:asciiTheme="minorHAnsi" w:hAnsiTheme="minorHAnsi" w:cstheme="minorHAnsi"/>
        </w:rPr>
        <w:t xml:space="preserve">look at this from a high level </w:t>
      </w:r>
      <w:r>
        <w:rPr>
          <w:rFonts w:asciiTheme="minorHAnsi" w:hAnsiTheme="minorHAnsi" w:cstheme="minorHAnsi"/>
        </w:rPr>
        <w:t xml:space="preserve">and interact with stakeholders to define needs </w:t>
      </w:r>
    </w:p>
    <w:p w14:paraId="1820BE0D" w14:textId="2C174F07" w:rsidR="000E195E" w:rsidRDefault="000E19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PB – will need a ballpark estimate for each of these areas </w:t>
      </w:r>
      <w:r w:rsidR="00613CA8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wants to know if this will have clinical impact </w:t>
      </w:r>
    </w:p>
    <w:p w14:paraId="5C5051ED" w14:textId="3CFB1272" w:rsidR="000E195E" w:rsidRDefault="000E19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RHC – this will take more time to define – does this mean that we have to delay submission of </w:t>
      </w:r>
      <w:proofErr w:type="gramStart"/>
      <w:r>
        <w:rPr>
          <w:rFonts w:asciiTheme="minorHAnsi" w:hAnsiTheme="minorHAnsi" w:cstheme="minorHAnsi"/>
        </w:rPr>
        <w:t xml:space="preserve">budgets </w:t>
      </w:r>
      <w:r w:rsidR="00613CA8">
        <w:rPr>
          <w:rFonts w:asciiTheme="minorHAnsi" w:hAnsiTheme="minorHAnsi" w:cstheme="minorHAnsi"/>
        </w:rPr>
        <w:t>?</w:t>
      </w:r>
      <w:proofErr w:type="gramEnd"/>
      <w:r w:rsidR="00613C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The previous budget submitted was very broad – looking across all levels of primary </w:t>
      </w:r>
      <w:proofErr w:type="gramStart"/>
      <w:r>
        <w:rPr>
          <w:rFonts w:asciiTheme="minorHAnsi" w:hAnsiTheme="minorHAnsi" w:cstheme="minorHAnsi"/>
        </w:rPr>
        <w:t>care  in</w:t>
      </w:r>
      <w:proofErr w:type="gramEnd"/>
      <w:r>
        <w:rPr>
          <w:rFonts w:asciiTheme="minorHAnsi" w:hAnsiTheme="minorHAnsi" w:cstheme="minorHAnsi"/>
        </w:rPr>
        <w:t xml:space="preserve"> terms of the broad scope requested – created something t</w:t>
      </w:r>
      <w:r w:rsidR="008A545E">
        <w:rPr>
          <w:rFonts w:asciiTheme="minorHAnsi" w:hAnsiTheme="minorHAnsi" w:cstheme="minorHAnsi"/>
        </w:rPr>
        <w:t>hat will enable RG and MOH to ex</w:t>
      </w:r>
      <w:r>
        <w:rPr>
          <w:rFonts w:asciiTheme="minorHAnsi" w:hAnsiTheme="minorHAnsi" w:cstheme="minorHAnsi"/>
        </w:rPr>
        <w:t xml:space="preserve">pand HIE easily – best way to reach </w:t>
      </w:r>
      <w:r w:rsidR="008A545E">
        <w:rPr>
          <w:rFonts w:asciiTheme="minorHAnsi" w:hAnsiTheme="minorHAnsi" w:cstheme="minorHAnsi"/>
        </w:rPr>
        <w:t xml:space="preserve">primary care across the board </w:t>
      </w:r>
    </w:p>
    <w:p w14:paraId="0F6BE220" w14:textId="33492B41" w:rsidR="008A545E" w:rsidRDefault="008A54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PB – can leverage </w:t>
      </w:r>
      <w:proofErr w:type="spellStart"/>
      <w:r>
        <w:rPr>
          <w:rFonts w:asciiTheme="minorHAnsi" w:hAnsiTheme="minorHAnsi" w:cstheme="minorHAnsi"/>
        </w:rPr>
        <w:t>learnings</w:t>
      </w:r>
      <w:proofErr w:type="spellEnd"/>
      <w:r>
        <w:rPr>
          <w:rFonts w:asciiTheme="minorHAnsi" w:hAnsiTheme="minorHAnsi" w:cstheme="minorHAnsi"/>
        </w:rPr>
        <w:t xml:space="preserve"> from PIH and Hamish to do this quickly </w:t>
      </w:r>
    </w:p>
    <w:p w14:paraId="1BA8BC36" w14:textId="06FF669A" w:rsidR="008A545E" w:rsidRDefault="008A54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CF – we will reach out to have a conversation with RG re: priorities and see if this will match our approach and if not we will adjust </w:t>
      </w:r>
      <w:r w:rsidR="00613CA8">
        <w:rPr>
          <w:rFonts w:asciiTheme="minorHAnsi" w:hAnsiTheme="minorHAnsi" w:cstheme="minorHAnsi"/>
        </w:rPr>
        <w:t xml:space="preserve">accordingly </w:t>
      </w:r>
    </w:p>
    <w:p w14:paraId="6AB2D9D2" w14:textId="64B5D453" w:rsidR="008A545E" w:rsidRDefault="008A54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PB – RG wants to engage PIH in this RHEA work </w:t>
      </w:r>
    </w:p>
    <w:p w14:paraId="34F7E779" w14:textId="6FF8C386" w:rsidR="008A545E" w:rsidRDefault="008A54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CF – JHS has already had some discussion with Hamish</w:t>
      </w:r>
    </w:p>
    <w:p w14:paraId="40929837" w14:textId="77777777" w:rsidR="008A545E" w:rsidRDefault="008A54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PB would like JHS to take active lead and let him be in the position of negotiating– CF will take lead and drive this forward </w:t>
      </w:r>
    </w:p>
    <w:p w14:paraId="7AA72F21" w14:textId="77777777" w:rsidR="008A545E" w:rsidRDefault="008A545E" w:rsidP="00C56565">
      <w:pPr>
        <w:jc w:val="both"/>
        <w:rPr>
          <w:rFonts w:asciiTheme="minorHAnsi" w:hAnsiTheme="minorHAnsi" w:cstheme="minorHAnsi"/>
        </w:rPr>
      </w:pPr>
    </w:p>
    <w:p w14:paraId="7A4D67B3" w14:textId="3608AF8C" w:rsidR="00AF08AD" w:rsidRDefault="00AF08AD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PB understanding is that RG wants to do as many use cases as possible and believes the cost of delivering these may be less </w:t>
      </w:r>
      <w:r w:rsidR="00613CA8">
        <w:rPr>
          <w:rFonts w:asciiTheme="minorHAnsi" w:hAnsiTheme="minorHAnsi" w:cstheme="minorHAnsi"/>
        </w:rPr>
        <w:t xml:space="preserve">than before </w:t>
      </w:r>
      <w:r>
        <w:rPr>
          <w:rFonts w:asciiTheme="minorHAnsi" w:hAnsiTheme="minorHAnsi" w:cstheme="minorHAnsi"/>
        </w:rPr>
        <w:t xml:space="preserve">given that we have an operational HIE </w:t>
      </w:r>
    </w:p>
    <w:p w14:paraId="25EF9D20" w14:textId="77777777" w:rsidR="00AF08AD" w:rsidRDefault="00AF08AD" w:rsidP="00C56565">
      <w:pPr>
        <w:jc w:val="both"/>
        <w:rPr>
          <w:rFonts w:asciiTheme="minorHAnsi" w:hAnsiTheme="minorHAnsi" w:cstheme="minorHAnsi"/>
        </w:rPr>
      </w:pPr>
    </w:p>
    <w:p w14:paraId="6F76C230" w14:textId="066C5D21" w:rsidR="00AF08AD" w:rsidRDefault="00AF08AD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RC – thinking of RHEA HIE is that there are two streams of work required: </w:t>
      </w:r>
    </w:p>
    <w:p w14:paraId="338EAFE1" w14:textId="79445202" w:rsidR="00AF08AD" w:rsidRPr="00AF08AD" w:rsidRDefault="00AF08AD" w:rsidP="00AF08A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things</w:t>
      </w:r>
      <w:proofErr w:type="gramEnd"/>
      <w:r>
        <w:rPr>
          <w:rFonts w:asciiTheme="minorHAnsi" w:hAnsiTheme="minorHAnsi" w:cstheme="minorHAnsi"/>
        </w:rPr>
        <w:t xml:space="preserve"> to</w:t>
      </w:r>
      <w:r w:rsidRPr="00AF08AD">
        <w:rPr>
          <w:rFonts w:asciiTheme="minorHAnsi" w:hAnsiTheme="minorHAnsi" w:cstheme="minorHAnsi"/>
        </w:rPr>
        <w:t xml:space="preserve"> improve the e</w:t>
      </w:r>
      <w:r>
        <w:rPr>
          <w:rFonts w:asciiTheme="minorHAnsi" w:hAnsiTheme="minorHAnsi" w:cstheme="minorHAnsi"/>
        </w:rPr>
        <w:t>xchan</w:t>
      </w:r>
      <w:r w:rsidRPr="00AF08AD">
        <w:rPr>
          <w:rFonts w:asciiTheme="minorHAnsi" w:hAnsiTheme="minorHAnsi" w:cstheme="minorHAnsi"/>
        </w:rPr>
        <w:t xml:space="preserve">ge in general </w:t>
      </w:r>
      <w:r>
        <w:rPr>
          <w:rFonts w:asciiTheme="minorHAnsi" w:hAnsiTheme="minorHAnsi" w:cstheme="minorHAnsi"/>
        </w:rPr>
        <w:t>in terms of sustainability and expandability</w:t>
      </w:r>
    </w:p>
    <w:p w14:paraId="46ABCEE3" w14:textId="0B5E978B" w:rsidR="00AF08AD" w:rsidRPr="00AF08AD" w:rsidRDefault="00AF08AD" w:rsidP="00AF08A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expanding</w:t>
      </w:r>
      <w:proofErr w:type="gramEnd"/>
      <w:r>
        <w:rPr>
          <w:rFonts w:asciiTheme="minorHAnsi" w:hAnsiTheme="minorHAnsi" w:cstheme="minorHAnsi"/>
        </w:rPr>
        <w:t xml:space="preserve"> to new domains e.g. HIV, TB etc. </w:t>
      </w:r>
    </w:p>
    <w:p w14:paraId="064362C2" w14:textId="77777777" w:rsidR="00613CA8" w:rsidRDefault="00613CA8" w:rsidP="00C56565">
      <w:pPr>
        <w:jc w:val="both"/>
        <w:rPr>
          <w:rFonts w:asciiTheme="minorHAnsi" w:hAnsiTheme="minorHAnsi" w:cstheme="minorHAnsi"/>
        </w:rPr>
      </w:pPr>
    </w:p>
    <w:p w14:paraId="47B2B37C" w14:textId="77777777" w:rsidR="008A545E" w:rsidRDefault="008A545E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 – said still trying to have a conversation with RG re: track2 activities </w:t>
      </w:r>
    </w:p>
    <w:p w14:paraId="7234518E" w14:textId="73B5D2A1" w:rsidR="008A545E" w:rsidRDefault="00613CA8" w:rsidP="00C565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highlighted </w:t>
      </w:r>
      <w:r w:rsidR="008A545E">
        <w:rPr>
          <w:rFonts w:asciiTheme="minorHAnsi" w:hAnsiTheme="minorHAnsi" w:cstheme="minorHAnsi"/>
        </w:rPr>
        <w:t xml:space="preserve">4 key features: </w:t>
      </w:r>
    </w:p>
    <w:p w14:paraId="46B33F02" w14:textId="7D031519" w:rsidR="008A545E" w:rsidRPr="008A545E" w:rsidRDefault="008A545E" w:rsidP="008A545E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proofErr w:type="gramStart"/>
      <w:r w:rsidRPr="008A545E">
        <w:rPr>
          <w:rFonts w:asciiTheme="minorHAnsi" w:hAnsiTheme="minorHAnsi" w:cstheme="minorHAnsi"/>
        </w:rPr>
        <w:t>data</w:t>
      </w:r>
      <w:proofErr w:type="gramEnd"/>
      <w:r w:rsidRPr="008A545E">
        <w:rPr>
          <w:rFonts w:asciiTheme="minorHAnsi" w:hAnsiTheme="minorHAnsi" w:cstheme="minorHAnsi"/>
        </w:rPr>
        <w:t xml:space="preserve"> warehouse </w:t>
      </w:r>
      <w:r w:rsidR="00AF08AD">
        <w:rPr>
          <w:rFonts w:asciiTheme="minorHAnsi" w:hAnsiTheme="minorHAnsi" w:cstheme="minorHAnsi"/>
        </w:rPr>
        <w:t>integration</w:t>
      </w:r>
      <w:r w:rsidRPr="008A545E">
        <w:rPr>
          <w:rFonts w:asciiTheme="minorHAnsi" w:hAnsiTheme="minorHAnsi" w:cstheme="minorHAnsi"/>
        </w:rPr>
        <w:t xml:space="preserve"> - CL wan</w:t>
      </w:r>
      <w:r>
        <w:rPr>
          <w:rFonts w:asciiTheme="minorHAnsi" w:hAnsiTheme="minorHAnsi" w:cstheme="minorHAnsi"/>
        </w:rPr>
        <w:t>t</w:t>
      </w:r>
      <w:r w:rsidRPr="008A545E">
        <w:rPr>
          <w:rFonts w:asciiTheme="minorHAnsi" w:hAnsiTheme="minorHAnsi" w:cstheme="minorHAnsi"/>
        </w:rPr>
        <w:t xml:space="preserve">ed to know more detail about this? Not sure what the data warehouse would store </w:t>
      </w:r>
      <w:r>
        <w:rPr>
          <w:rFonts w:asciiTheme="minorHAnsi" w:hAnsiTheme="minorHAnsi" w:cstheme="minorHAnsi"/>
        </w:rPr>
        <w:t xml:space="preserve">– is it aggregated data? </w:t>
      </w:r>
      <w:r w:rsidR="00AF08AD">
        <w:rPr>
          <w:rFonts w:asciiTheme="minorHAnsi" w:hAnsiTheme="minorHAnsi" w:cstheme="minorHAnsi"/>
        </w:rPr>
        <w:t xml:space="preserve">Should use standards. </w:t>
      </w:r>
      <w:r w:rsidRPr="008A545E">
        <w:rPr>
          <w:rFonts w:asciiTheme="minorHAnsi" w:hAnsiTheme="minorHAnsi" w:cstheme="minorHAnsi"/>
        </w:rPr>
        <w:t>CF understands this is driven by Randy Wilson and MOH team but agreed we need more definition</w:t>
      </w:r>
      <w:r>
        <w:rPr>
          <w:rFonts w:asciiTheme="minorHAnsi" w:hAnsiTheme="minorHAnsi" w:cstheme="minorHAnsi"/>
        </w:rPr>
        <w:t xml:space="preserve">. </w:t>
      </w:r>
      <w:r w:rsidR="00AF08AD">
        <w:rPr>
          <w:rFonts w:asciiTheme="minorHAnsi" w:hAnsiTheme="minorHAnsi" w:cstheme="minorHAnsi"/>
        </w:rPr>
        <w:t xml:space="preserve"> Also need to clarify if this is a Track 2 or Track 3 work. PB – HIV and TB work may well require M&amp;E at data warehouse level – must know what clinical data you want to store and why – need to move away from the abstract to more specific – set up a schema based on clinical questions you want to answer  - need RG to clarify if this is a priority or not</w:t>
      </w:r>
    </w:p>
    <w:p w14:paraId="0AA1F33A" w14:textId="55440EDC" w:rsidR="00EB32AC" w:rsidRPr="00D02552" w:rsidRDefault="008A545E" w:rsidP="00EB32AC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D02552">
        <w:rPr>
          <w:rFonts w:asciiTheme="minorHAnsi" w:hAnsiTheme="minorHAnsi" w:cstheme="minorHAnsi"/>
        </w:rPr>
        <w:t xml:space="preserve"> </w:t>
      </w:r>
      <w:r w:rsidR="00AF08AD" w:rsidRPr="00D02552">
        <w:rPr>
          <w:rFonts w:asciiTheme="minorHAnsi" w:hAnsiTheme="minorHAnsi" w:cstheme="minorHAnsi"/>
        </w:rPr>
        <w:t xml:space="preserve">Need to pre-validate the providers in the PR before </w:t>
      </w:r>
      <w:proofErr w:type="spellStart"/>
      <w:r w:rsidR="00AF08AD" w:rsidRPr="00D02552">
        <w:rPr>
          <w:rFonts w:asciiTheme="minorHAnsi" w:hAnsiTheme="minorHAnsi" w:cstheme="minorHAnsi"/>
        </w:rPr>
        <w:t>enfing</w:t>
      </w:r>
      <w:proofErr w:type="spellEnd"/>
      <w:r w:rsidR="00AF08AD" w:rsidRPr="00D02552">
        <w:rPr>
          <w:rFonts w:asciiTheme="minorHAnsi" w:hAnsiTheme="minorHAnsi" w:cstheme="minorHAnsi"/>
        </w:rPr>
        <w:t xml:space="preserve"> to SHR – to prevent large number of error messages in queue – can query directly or via the HIM – need a list of the data fields </w:t>
      </w:r>
      <w:r w:rsidR="00EB32AC" w:rsidRPr="00D02552">
        <w:rPr>
          <w:rFonts w:asciiTheme="minorHAnsi" w:hAnsiTheme="minorHAnsi" w:cstheme="minorHAnsi"/>
        </w:rPr>
        <w:t xml:space="preserve">in OpenMRS </w:t>
      </w:r>
      <w:r w:rsidR="00AF08AD" w:rsidRPr="00D02552">
        <w:rPr>
          <w:rFonts w:asciiTheme="minorHAnsi" w:hAnsiTheme="minorHAnsi" w:cstheme="minorHAnsi"/>
        </w:rPr>
        <w:t>–</w:t>
      </w:r>
      <w:r w:rsidR="00EB32AC" w:rsidRPr="00D02552">
        <w:rPr>
          <w:rFonts w:asciiTheme="minorHAnsi" w:hAnsiTheme="minorHAnsi" w:cstheme="minorHAnsi"/>
        </w:rPr>
        <w:t xml:space="preserve"> </w:t>
      </w:r>
      <w:r w:rsidR="00AF08AD" w:rsidRPr="00D02552">
        <w:rPr>
          <w:rFonts w:asciiTheme="minorHAnsi" w:hAnsiTheme="minorHAnsi" w:cstheme="minorHAnsi"/>
        </w:rPr>
        <w:t>CL – RC – said we need a provider name,</w:t>
      </w:r>
      <w:r w:rsidR="00EB32AC" w:rsidRPr="00D02552">
        <w:rPr>
          <w:rFonts w:asciiTheme="minorHAnsi" w:hAnsiTheme="minorHAnsi" w:cstheme="minorHAnsi"/>
        </w:rPr>
        <w:t xml:space="preserve"> </w:t>
      </w:r>
      <w:r w:rsidR="00AF08AD" w:rsidRPr="00D02552">
        <w:rPr>
          <w:rFonts w:asciiTheme="minorHAnsi" w:hAnsiTheme="minorHAnsi" w:cstheme="minorHAnsi"/>
        </w:rPr>
        <w:t>user name and gender as required fields – also need to assign identifier (NID)</w:t>
      </w:r>
      <w:r w:rsidR="00EB32AC" w:rsidRPr="00D02552">
        <w:rPr>
          <w:rFonts w:asciiTheme="minorHAnsi" w:hAnsiTheme="minorHAnsi" w:cstheme="minorHAnsi"/>
        </w:rPr>
        <w:t xml:space="preserve"> –Should we be able to add unverified providers to the Provider Registry? There are many quality questions we need to consider? Should this be answered by the MOH?  WN </w:t>
      </w:r>
      <w:proofErr w:type="gramStart"/>
      <w:r w:rsidR="00EB32AC" w:rsidRPr="00D02552">
        <w:rPr>
          <w:rFonts w:asciiTheme="minorHAnsi" w:hAnsiTheme="minorHAnsi" w:cstheme="minorHAnsi"/>
        </w:rPr>
        <w:t>agreed</w:t>
      </w:r>
      <w:proofErr w:type="gramEnd"/>
      <w:r w:rsidR="00EB32AC" w:rsidRPr="00D02552">
        <w:rPr>
          <w:rFonts w:asciiTheme="minorHAnsi" w:hAnsiTheme="minorHAnsi" w:cstheme="minorHAnsi"/>
        </w:rPr>
        <w:t xml:space="preserve"> </w:t>
      </w:r>
      <w:proofErr w:type="gramStart"/>
      <w:r w:rsidR="00EB32AC" w:rsidRPr="00D02552">
        <w:rPr>
          <w:rFonts w:asciiTheme="minorHAnsi" w:hAnsiTheme="minorHAnsi" w:cstheme="minorHAnsi"/>
        </w:rPr>
        <w:t>that we need</w:t>
      </w:r>
      <w:proofErr w:type="gramEnd"/>
      <w:r w:rsidR="00EB32AC" w:rsidRPr="00D02552">
        <w:rPr>
          <w:rFonts w:asciiTheme="minorHAnsi" w:hAnsiTheme="minorHAnsi" w:cstheme="minorHAnsi"/>
        </w:rPr>
        <w:t xml:space="preserve"> to know what is the HR process for verifying providers in Rwanda?  WN believes adding </w:t>
      </w:r>
      <w:proofErr w:type="gramStart"/>
      <w:r w:rsidR="00EB32AC" w:rsidRPr="00D02552">
        <w:rPr>
          <w:rFonts w:asciiTheme="minorHAnsi" w:hAnsiTheme="minorHAnsi" w:cstheme="minorHAnsi"/>
        </w:rPr>
        <w:t>un</w:t>
      </w:r>
      <w:r w:rsidR="00D02552">
        <w:rPr>
          <w:rFonts w:asciiTheme="minorHAnsi" w:hAnsiTheme="minorHAnsi" w:cstheme="minorHAnsi"/>
        </w:rPr>
        <w:t>-</w:t>
      </w:r>
      <w:r w:rsidR="00EB32AC" w:rsidRPr="00D02552">
        <w:rPr>
          <w:rFonts w:asciiTheme="minorHAnsi" w:hAnsiTheme="minorHAnsi" w:cstheme="minorHAnsi"/>
        </w:rPr>
        <w:t>verified providers is</w:t>
      </w:r>
      <w:proofErr w:type="gramEnd"/>
      <w:r w:rsidR="00EB32AC" w:rsidRPr="00D02552">
        <w:rPr>
          <w:rFonts w:asciiTheme="minorHAnsi" w:hAnsiTheme="minorHAnsi" w:cstheme="minorHAnsi"/>
        </w:rPr>
        <w:t xml:space="preserve"> a dangerous option.   SG asked 2 questions: it is a good design option to have unverified users that become verified at a later point? And how does Rwanda want to add more providers to the system?   PB noted that not a lot of experience in Rwanda with dealing with this so should provide opportunity to bring partners’ own experience to the discussion to help with decision-making re: implications of different design options. RG has created 4 new positions </w:t>
      </w:r>
      <w:r w:rsidR="00EB32AC" w:rsidRPr="00D02552">
        <w:rPr>
          <w:rFonts w:asciiTheme="minorHAnsi" w:hAnsiTheme="minorHAnsi" w:cstheme="minorHAnsi"/>
        </w:rPr>
        <w:lastRenderedPageBreak/>
        <w:t xml:space="preserve">at MOH that are registry </w:t>
      </w:r>
      <w:proofErr w:type="gramStart"/>
      <w:r w:rsidR="00EB32AC" w:rsidRPr="00D02552">
        <w:rPr>
          <w:rFonts w:asciiTheme="minorHAnsi" w:hAnsiTheme="minorHAnsi" w:cstheme="minorHAnsi"/>
        </w:rPr>
        <w:t>coordinators  to</w:t>
      </w:r>
      <w:proofErr w:type="gramEnd"/>
      <w:r w:rsidR="00EB32AC" w:rsidRPr="00D02552">
        <w:rPr>
          <w:rFonts w:asciiTheme="minorHAnsi" w:hAnsiTheme="minorHAnsi" w:cstheme="minorHAnsi"/>
        </w:rPr>
        <w:t xml:space="preserve"> oversee the content and the technology of the registries</w:t>
      </w:r>
    </w:p>
    <w:p w14:paraId="5DA4446D" w14:textId="0E86BFEE" w:rsidR="00EB32AC" w:rsidRDefault="00EB32AC" w:rsidP="00EB32AC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IHRIS interfacing with the PR? How do we update – currently using a data dump and load into PR</w:t>
      </w:r>
      <w:r w:rsidR="00D02552">
        <w:rPr>
          <w:rFonts w:asciiTheme="minorHAnsi" w:hAnsiTheme="minorHAnsi" w:cstheme="minorHAnsi"/>
        </w:rPr>
        <w:t xml:space="preserve">. This </w:t>
      </w:r>
      <w:r>
        <w:rPr>
          <w:rFonts w:asciiTheme="minorHAnsi" w:hAnsiTheme="minorHAnsi" w:cstheme="minorHAnsi"/>
        </w:rPr>
        <w:t xml:space="preserve">happens outside the HIM </w:t>
      </w:r>
      <w:r w:rsidR="00D02552">
        <w:rPr>
          <w:rFonts w:asciiTheme="minorHAnsi" w:hAnsiTheme="minorHAnsi" w:cstheme="minorHAnsi"/>
        </w:rPr>
        <w:t xml:space="preserve">and is </w:t>
      </w:r>
      <w:r>
        <w:rPr>
          <w:rFonts w:asciiTheme="minorHAnsi" w:hAnsiTheme="minorHAnsi" w:cstheme="minorHAnsi"/>
        </w:rPr>
        <w:t xml:space="preserve">fragile if architecture changes </w:t>
      </w:r>
      <w:r w:rsidR="00D0255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02552">
        <w:rPr>
          <w:rFonts w:asciiTheme="minorHAnsi" w:hAnsiTheme="minorHAnsi" w:cstheme="minorHAnsi"/>
        </w:rPr>
        <w:t xml:space="preserve">for web services, need to develop specifications. Should we go thru HIM as a general rule or do we allow a by-pass of HIM and allow native communication at component level?   PB thinks the track 3 </w:t>
      </w:r>
      <w:proofErr w:type="gramStart"/>
      <w:r w:rsidR="00D02552">
        <w:rPr>
          <w:rFonts w:asciiTheme="minorHAnsi" w:hAnsiTheme="minorHAnsi" w:cstheme="minorHAnsi"/>
        </w:rPr>
        <w:t>work</w:t>
      </w:r>
      <w:proofErr w:type="gramEnd"/>
      <w:r w:rsidR="00D02552">
        <w:rPr>
          <w:rFonts w:asciiTheme="minorHAnsi" w:hAnsiTheme="minorHAnsi" w:cstheme="minorHAnsi"/>
        </w:rPr>
        <w:t xml:space="preserve"> around HIM may help to answer this question.  Need a </w:t>
      </w:r>
      <w:proofErr w:type="spellStart"/>
      <w:r w:rsidR="00D02552">
        <w:rPr>
          <w:rFonts w:asciiTheme="minorHAnsi" w:hAnsiTheme="minorHAnsi" w:cstheme="minorHAnsi"/>
        </w:rPr>
        <w:t>strawman</w:t>
      </w:r>
      <w:proofErr w:type="spellEnd"/>
      <w:r w:rsidR="00D02552">
        <w:rPr>
          <w:rFonts w:asciiTheme="minorHAnsi" w:hAnsiTheme="minorHAnsi" w:cstheme="minorHAnsi"/>
        </w:rPr>
        <w:t xml:space="preserve"> proposal at this point to interrogate ideas.</w:t>
      </w:r>
    </w:p>
    <w:p w14:paraId="5676CE25" w14:textId="3FC5B90E" w:rsidR="00977604" w:rsidRPr="00905D53" w:rsidRDefault="00D02552" w:rsidP="00C56565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RapidSMS</w:t>
      </w:r>
      <w:proofErr w:type="spellEnd"/>
      <w:r>
        <w:rPr>
          <w:rFonts w:asciiTheme="minorHAnsi" w:hAnsiTheme="minorHAnsi" w:cstheme="minorHAnsi"/>
        </w:rPr>
        <w:t xml:space="preserve"> – raises the same questions as a data source for the PR?  Use web services or direct input from excel? </w:t>
      </w:r>
    </w:p>
    <w:p w14:paraId="13F9DC35" w14:textId="77777777" w:rsidR="000D2F53" w:rsidRDefault="000D2F53" w:rsidP="009744B5">
      <w:pPr>
        <w:jc w:val="both"/>
        <w:rPr>
          <w:rFonts w:asciiTheme="minorHAnsi" w:hAnsiTheme="minorHAnsi" w:cstheme="minorHAnsi"/>
        </w:rPr>
      </w:pPr>
    </w:p>
    <w:p w14:paraId="1F59235B" w14:textId="77777777" w:rsidR="00905D53" w:rsidRDefault="00905D53" w:rsidP="009744B5">
      <w:pPr>
        <w:jc w:val="both"/>
        <w:rPr>
          <w:rFonts w:asciiTheme="minorHAnsi" w:hAnsiTheme="minorHAnsi" w:cstheme="minorHAnsi"/>
        </w:rPr>
      </w:pPr>
    </w:p>
    <w:p w14:paraId="50A71ED6" w14:textId="77777777" w:rsidR="00322C45" w:rsidRDefault="00322C45" w:rsidP="009744B5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37"/>
        <w:gridCol w:w="1318"/>
        <w:gridCol w:w="1390"/>
      </w:tblGrid>
      <w:tr w:rsidR="00322C45" w:rsidRPr="00C14487" w14:paraId="7D3BBDCE" w14:textId="77777777" w:rsidTr="006551AE">
        <w:trPr>
          <w:trHeight w:val="346"/>
        </w:trPr>
        <w:tc>
          <w:tcPr>
            <w:tcW w:w="6537" w:type="dxa"/>
          </w:tcPr>
          <w:p w14:paraId="3B87F4BE" w14:textId="4521D347" w:rsidR="00322C45" w:rsidRPr="00C14487" w:rsidRDefault="00322C45" w:rsidP="006551AE">
            <w:pPr>
              <w:jc w:val="both"/>
              <w:rPr>
                <w:rFonts w:cstheme="minorHAnsi"/>
                <w:b/>
              </w:rPr>
            </w:pPr>
            <w:r w:rsidRPr="00C14487">
              <w:rPr>
                <w:rFonts w:cstheme="minorHAnsi"/>
                <w:b/>
              </w:rPr>
              <w:t>Action Item</w:t>
            </w:r>
            <w:r w:rsidR="00613CA8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– THIS CALL</w:t>
            </w:r>
          </w:p>
        </w:tc>
        <w:tc>
          <w:tcPr>
            <w:tcW w:w="1318" w:type="dxa"/>
          </w:tcPr>
          <w:p w14:paraId="69C4E780" w14:textId="77777777" w:rsidR="00322C45" w:rsidRPr="00C14487" w:rsidRDefault="00322C45" w:rsidP="006551AE">
            <w:pPr>
              <w:jc w:val="both"/>
              <w:rPr>
                <w:rFonts w:cstheme="minorHAnsi"/>
                <w:b/>
              </w:rPr>
            </w:pPr>
            <w:r w:rsidRPr="00C14487">
              <w:rPr>
                <w:rFonts w:cstheme="minorHAnsi"/>
                <w:b/>
              </w:rPr>
              <w:t xml:space="preserve">Responsible </w:t>
            </w:r>
          </w:p>
        </w:tc>
        <w:tc>
          <w:tcPr>
            <w:tcW w:w="1390" w:type="dxa"/>
          </w:tcPr>
          <w:p w14:paraId="41F20878" w14:textId="77777777" w:rsidR="00322C45" w:rsidRPr="00C14487" w:rsidRDefault="00322C45" w:rsidP="006551AE">
            <w:pPr>
              <w:jc w:val="both"/>
              <w:rPr>
                <w:rFonts w:cstheme="minorHAnsi"/>
                <w:b/>
              </w:rPr>
            </w:pPr>
            <w:r w:rsidRPr="00C14487">
              <w:rPr>
                <w:rFonts w:cstheme="minorHAnsi"/>
                <w:b/>
              </w:rPr>
              <w:t>Due Date</w:t>
            </w:r>
          </w:p>
        </w:tc>
      </w:tr>
      <w:tr w:rsidR="00322C45" w:rsidRPr="00C14487" w14:paraId="452F1B3B" w14:textId="77777777" w:rsidTr="006551AE">
        <w:trPr>
          <w:trHeight w:val="346"/>
        </w:trPr>
        <w:tc>
          <w:tcPr>
            <w:tcW w:w="6537" w:type="dxa"/>
          </w:tcPr>
          <w:p w14:paraId="6AE4D420" w14:textId="126185D0" w:rsidR="00322C45" w:rsidRPr="00905D53" w:rsidRDefault="003637C6" w:rsidP="006551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05D53" w:rsidRPr="00905D53">
              <w:rPr>
                <w:rFonts w:asciiTheme="minorHAnsi" w:hAnsiTheme="minorHAnsi" w:cstheme="minorHAnsi"/>
              </w:rPr>
              <w:t xml:space="preserve">JHS team to investigate </w:t>
            </w:r>
            <w:proofErr w:type="spellStart"/>
            <w:r w:rsidR="00905D53" w:rsidRPr="00905D53">
              <w:rPr>
                <w:rFonts w:asciiTheme="minorHAnsi" w:hAnsiTheme="minorHAnsi" w:cstheme="minorHAnsi"/>
              </w:rPr>
              <w:t>Nagios</w:t>
            </w:r>
            <w:proofErr w:type="spellEnd"/>
            <w:r w:rsidR="00905D53" w:rsidRPr="00905D53">
              <w:rPr>
                <w:rFonts w:asciiTheme="minorHAnsi" w:hAnsiTheme="minorHAnsi" w:cstheme="minorHAnsi"/>
              </w:rPr>
              <w:t xml:space="preserve"> as possible monitoring tool</w:t>
            </w:r>
          </w:p>
        </w:tc>
        <w:tc>
          <w:tcPr>
            <w:tcW w:w="1318" w:type="dxa"/>
          </w:tcPr>
          <w:p w14:paraId="67AABA78" w14:textId="42572CE4" w:rsidR="00322C45" w:rsidRPr="00C14487" w:rsidRDefault="00905D53" w:rsidP="003637C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WN</w:t>
            </w:r>
          </w:p>
        </w:tc>
        <w:tc>
          <w:tcPr>
            <w:tcW w:w="1390" w:type="dxa"/>
          </w:tcPr>
          <w:p w14:paraId="1BC08EB3" w14:textId="67B8393C" w:rsidR="00322C45" w:rsidRPr="00C14487" w:rsidRDefault="003637C6" w:rsidP="006551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322C45" w:rsidRPr="00C14487" w14:paraId="08342DBF" w14:textId="77777777" w:rsidTr="006551AE">
        <w:trPr>
          <w:trHeight w:val="346"/>
        </w:trPr>
        <w:tc>
          <w:tcPr>
            <w:tcW w:w="6537" w:type="dxa"/>
          </w:tcPr>
          <w:p w14:paraId="3B3474BC" w14:textId="250F16E2" w:rsidR="00322C45" w:rsidRPr="00C14487" w:rsidRDefault="00905D53" w:rsidP="006551AE">
            <w:pPr>
              <w:jc w:val="both"/>
              <w:rPr>
                <w:rFonts w:cstheme="minorHAnsi"/>
                <w:b/>
              </w:rPr>
            </w:pPr>
            <w:r w:rsidRPr="00D02552">
              <w:rPr>
                <w:rFonts w:asciiTheme="minorHAnsi" w:hAnsiTheme="minorHAnsi" w:cstheme="minorHAnsi"/>
              </w:rPr>
              <w:t xml:space="preserve">RC will send email to Carl </w:t>
            </w:r>
            <w:proofErr w:type="spellStart"/>
            <w:r w:rsidRPr="00D02552">
              <w:rPr>
                <w:rFonts w:asciiTheme="minorHAnsi" w:hAnsiTheme="minorHAnsi" w:cstheme="minorHAnsi"/>
              </w:rPr>
              <w:t>Leitner</w:t>
            </w:r>
            <w:proofErr w:type="spellEnd"/>
            <w:r w:rsidRPr="00D0255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re: data points needed</w:t>
            </w:r>
          </w:p>
        </w:tc>
        <w:tc>
          <w:tcPr>
            <w:tcW w:w="1318" w:type="dxa"/>
          </w:tcPr>
          <w:p w14:paraId="666F2304" w14:textId="4EEDB258" w:rsidR="00322C45" w:rsidRPr="00C14487" w:rsidRDefault="00905D53" w:rsidP="006551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RC </w:t>
            </w:r>
          </w:p>
        </w:tc>
        <w:tc>
          <w:tcPr>
            <w:tcW w:w="1390" w:type="dxa"/>
          </w:tcPr>
          <w:p w14:paraId="509F3EAC" w14:textId="4E2A6BE8" w:rsidR="00322C45" w:rsidRPr="00C14487" w:rsidRDefault="003637C6" w:rsidP="006551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613CA8" w:rsidRPr="00C14487" w14:paraId="484F4E0F" w14:textId="77777777" w:rsidTr="006551AE">
        <w:trPr>
          <w:trHeight w:val="346"/>
        </w:trPr>
        <w:tc>
          <w:tcPr>
            <w:tcW w:w="6537" w:type="dxa"/>
          </w:tcPr>
          <w:p w14:paraId="43F847A8" w14:textId="3CAF2167" w:rsidR="00613CA8" w:rsidRPr="00D02552" w:rsidRDefault="00613CA8" w:rsidP="006551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JHS to engage with Hamish Fraser (PIH</w:t>
            </w:r>
            <w:proofErr w:type="gramStart"/>
            <w:r>
              <w:rPr>
                <w:rFonts w:asciiTheme="minorHAnsi" w:hAnsiTheme="minorHAnsi" w:cstheme="minorHAnsi"/>
              </w:rPr>
              <w:t xml:space="preserve">)  </w:t>
            </w:r>
            <w:proofErr w:type="gramEnd"/>
          </w:p>
        </w:tc>
        <w:tc>
          <w:tcPr>
            <w:tcW w:w="1318" w:type="dxa"/>
          </w:tcPr>
          <w:p w14:paraId="26E1D5EB" w14:textId="25A13F5E" w:rsidR="00613CA8" w:rsidRDefault="00613CA8" w:rsidP="006551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CF</w:t>
            </w:r>
          </w:p>
        </w:tc>
        <w:tc>
          <w:tcPr>
            <w:tcW w:w="1390" w:type="dxa"/>
          </w:tcPr>
          <w:p w14:paraId="40D862B3" w14:textId="77777777" w:rsidR="00613CA8" w:rsidRDefault="00613CA8" w:rsidP="006551AE">
            <w:pPr>
              <w:jc w:val="both"/>
              <w:rPr>
                <w:rFonts w:cstheme="minorHAnsi"/>
                <w:b/>
              </w:rPr>
            </w:pPr>
          </w:p>
        </w:tc>
      </w:tr>
      <w:tr w:rsidR="00613CA8" w:rsidRPr="00C14487" w14:paraId="42E4E7E9" w14:textId="77777777" w:rsidTr="006551AE">
        <w:trPr>
          <w:trHeight w:val="346"/>
        </w:trPr>
        <w:tc>
          <w:tcPr>
            <w:tcW w:w="6537" w:type="dxa"/>
          </w:tcPr>
          <w:p w14:paraId="618D9112" w14:textId="0B607DF3" w:rsidR="00613CA8" w:rsidRDefault="00613CA8" w:rsidP="006551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WN can write up an email or post on RHEA wiki </w:t>
            </w:r>
            <w:r w:rsidR="00A47F36">
              <w:rPr>
                <w:rFonts w:asciiTheme="minorHAnsi" w:hAnsiTheme="minorHAnsi" w:cstheme="minorHAnsi"/>
              </w:rPr>
              <w:t xml:space="preserve">regarding the CR – SHR “syncing” discussion </w:t>
            </w:r>
            <w:r>
              <w:rPr>
                <w:rFonts w:asciiTheme="minorHAnsi" w:hAnsiTheme="minorHAnsi" w:cstheme="minorHAnsi"/>
              </w:rPr>
              <w:t xml:space="preserve">and liaise with LB to </w:t>
            </w:r>
            <w:r w:rsidR="00A47F36">
              <w:rPr>
                <w:rFonts w:asciiTheme="minorHAnsi" w:hAnsiTheme="minorHAnsi" w:cstheme="minorHAnsi"/>
              </w:rPr>
              <w:t>schedule a call week after next</w:t>
            </w:r>
          </w:p>
        </w:tc>
        <w:tc>
          <w:tcPr>
            <w:tcW w:w="1318" w:type="dxa"/>
          </w:tcPr>
          <w:p w14:paraId="0F0338C8" w14:textId="0FCC98F7" w:rsidR="00613CA8" w:rsidRDefault="00A47F36" w:rsidP="006551A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WN / LB </w:t>
            </w:r>
          </w:p>
        </w:tc>
        <w:tc>
          <w:tcPr>
            <w:tcW w:w="1390" w:type="dxa"/>
          </w:tcPr>
          <w:p w14:paraId="09A610F3" w14:textId="77777777" w:rsidR="00613CA8" w:rsidRDefault="00613CA8" w:rsidP="006551AE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656D075" w14:textId="77777777" w:rsidR="00322C45" w:rsidRDefault="00322C45" w:rsidP="009744B5">
      <w:pPr>
        <w:jc w:val="both"/>
        <w:rPr>
          <w:rFonts w:asciiTheme="minorHAnsi" w:hAnsiTheme="minorHAnsi" w:cstheme="minorHAnsi"/>
        </w:rPr>
      </w:pPr>
    </w:p>
    <w:p w14:paraId="29599295" w14:textId="77777777" w:rsidR="00322C45" w:rsidRDefault="00322C45" w:rsidP="009744B5">
      <w:pPr>
        <w:jc w:val="both"/>
        <w:rPr>
          <w:rFonts w:asciiTheme="minorHAnsi" w:hAnsiTheme="minorHAnsi" w:cstheme="minorHAnsi"/>
        </w:rPr>
      </w:pPr>
    </w:p>
    <w:p w14:paraId="645BC477" w14:textId="5E00292A" w:rsidR="009E265B" w:rsidRDefault="009E265B" w:rsidP="009744B5">
      <w:pPr>
        <w:jc w:val="both"/>
        <w:rPr>
          <w:rFonts w:asciiTheme="minorHAnsi" w:hAnsiTheme="minorHAnsi" w:cstheme="minorHAnsi"/>
        </w:rPr>
      </w:pPr>
    </w:p>
    <w:p w14:paraId="7C353DDD" w14:textId="7E2A783E" w:rsidR="004D017C" w:rsidRPr="009744B5" w:rsidRDefault="004D017C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  <w:bookmarkStart w:id="1" w:name="_GoBack"/>
      <w:bookmarkEnd w:id="1"/>
    </w:p>
    <w:sectPr w:rsidR="004D017C" w:rsidRPr="009744B5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7F25" w14:textId="77777777" w:rsidR="00613CA8" w:rsidRDefault="00613CA8">
      <w:pPr>
        <w:spacing w:after="0" w:line="240" w:lineRule="auto"/>
      </w:pPr>
      <w:r>
        <w:separator/>
      </w:r>
    </w:p>
  </w:endnote>
  <w:endnote w:type="continuationSeparator" w:id="0">
    <w:p w14:paraId="47000F27" w14:textId="77777777" w:rsidR="00613CA8" w:rsidRDefault="0061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613CA8" w:rsidRDefault="00613CA8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613CA8" w:rsidRDefault="00613CA8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613CA8" w:rsidRDefault="00613CA8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F3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627652C" w14:textId="77777777" w:rsidR="00613CA8" w:rsidRDefault="00613CA8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613CA8" w:rsidRDefault="00613CA8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613CA8" w:rsidRDefault="00613CA8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613CA8" w:rsidRDefault="00613CA8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F08" w14:textId="77777777" w:rsidR="00613CA8" w:rsidRDefault="00613CA8">
      <w:pPr>
        <w:spacing w:after="0" w:line="240" w:lineRule="auto"/>
      </w:pPr>
      <w:r>
        <w:separator/>
      </w:r>
    </w:p>
  </w:footnote>
  <w:footnote w:type="continuationSeparator" w:id="0">
    <w:p w14:paraId="5A77A77A" w14:textId="77777777" w:rsidR="00613CA8" w:rsidRDefault="0061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613CA8" w:rsidRDefault="00613CA8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613CA8" w:rsidRDefault="00613CA8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613CA8" w:rsidRPr="00276C0A" w:rsidRDefault="00613CA8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613CA8" w:rsidRDefault="00613CA8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613CA8" w:rsidRPr="00CA78DB" w:rsidRDefault="00613CA8" w:rsidP="001F75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C2"/>
    <w:multiLevelType w:val="hybridMultilevel"/>
    <w:tmpl w:val="4CA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705"/>
    <w:multiLevelType w:val="hybridMultilevel"/>
    <w:tmpl w:val="F88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E69"/>
    <w:multiLevelType w:val="hybridMultilevel"/>
    <w:tmpl w:val="9E1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C80"/>
    <w:multiLevelType w:val="hybridMultilevel"/>
    <w:tmpl w:val="3BC0870E"/>
    <w:lvl w:ilvl="0" w:tplc="263C22FE">
      <w:start w:val="1"/>
      <w:numFmt w:val="decimal"/>
      <w:lvlText w:val="%1."/>
      <w:lvlJc w:val="left"/>
      <w:pPr>
        <w:ind w:left="1860" w:hanging="420"/>
      </w:pPr>
      <w:rPr>
        <w:rFonts w:cs="Calibri" w:hint="default"/>
      </w:rPr>
    </w:lvl>
    <w:lvl w:ilvl="1" w:tplc="ADE83426">
      <w:start w:val="1"/>
      <w:numFmt w:val="bullet"/>
      <w:lvlText w:val="·"/>
      <w:lvlJc w:val="left"/>
      <w:pPr>
        <w:ind w:left="2565" w:hanging="405"/>
      </w:pPr>
      <w:rPr>
        <w:rFonts w:ascii="Calibri" w:eastAsia="Calibri" w:hAnsi="Calibri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AC1343"/>
    <w:multiLevelType w:val="hybridMultilevel"/>
    <w:tmpl w:val="611C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6137"/>
    <w:multiLevelType w:val="hybridMultilevel"/>
    <w:tmpl w:val="80BA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A42"/>
    <w:multiLevelType w:val="hybridMultilevel"/>
    <w:tmpl w:val="23C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7FB3"/>
    <w:multiLevelType w:val="hybridMultilevel"/>
    <w:tmpl w:val="980E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9145E"/>
    <w:multiLevelType w:val="hybridMultilevel"/>
    <w:tmpl w:val="F6DE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42CCC"/>
    <w:multiLevelType w:val="hybridMultilevel"/>
    <w:tmpl w:val="B9A80C12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97F58"/>
    <w:multiLevelType w:val="hybridMultilevel"/>
    <w:tmpl w:val="3B0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A2E13"/>
    <w:multiLevelType w:val="hybridMultilevel"/>
    <w:tmpl w:val="88A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19"/>
    <w:multiLevelType w:val="hybridMultilevel"/>
    <w:tmpl w:val="2AF8D93E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A46BD"/>
    <w:multiLevelType w:val="hybridMultilevel"/>
    <w:tmpl w:val="1B8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27CE8"/>
    <w:multiLevelType w:val="hybridMultilevel"/>
    <w:tmpl w:val="3B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A5560"/>
    <w:multiLevelType w:val="hybridMultilevel"/>
    <w:tmpl w:val="8E4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B2C65"/>
    <w:multiLevelType w:val="hybridMultilevel"/>
    <w:tmpl w:val="8E5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376E9"/>
    <w:multiLevelType w:val="hybridMultilevel"/>
    <w:tmpl w:val="50C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E0B61"/>
    <w:multiLevelType w:val="hybridMultilevel"/>
    <w:tmpl w:val="71C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16D11"/>
    <w:multiLevelType w:val="hybridMultilevel"/>
    <w:tmpl w:val="E9481B4A"/>
    <w:lvl w:ilvl="0" w:tplc="04090003">
      <w:start w:val="1"/>
      <w:numFmt w:val="bullet"/>
      <w:lvlText w:val="o"/>
      <w:lvlJc w:val="left"/>
      <w:pPr>
        <w:ind w:left="2325" w:hanging="405"/>
      </w:pPr>
      <w:rPr>
        <w:rFonts w:ascii="Courier New" w:hAnsi="Courier New" w:cs="Courier New" w:hint="default"/>
      </w:rPr>
    </w:lvl>
    <w:lvl w:ilvl="1" w:tplc="B56C9854">
      <w:start w:val="1"/>
      <w:numFmt w:val="bullet"/>
      <w:lvlText w:val="·"/>
      <w:lvlJc w:val="left"/>
      <w:pPr>
        <w:ind w:left="3045" w:hanging="405"/>
      </w:pPr>
      <w:rPr>
        <w:rFonts w:ascii="Cambria" w:eastAsia="Calibri" w:hAnsi="Cambria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E0A24BB"/>
    <w:multiLevelType w:val="hybridMultilevel"/>
    <w:tmpl w:val="5B402EAE"/>
    <w:lvl w:ilvl="0" w:tplc="D1A4F59E">
      <w:start w:val="1"/>
      <w:numFmt w:val="decimal"/>
      <w:lvlText w:val="%1."/>
      <w:lvlJc w:val="left"/>
      <w:pPr>
        <w:ind w:left="780" w:hanging="42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005EC"/>
    <w:multiLevelType w:val="hybridMultilevel"/>
    <w:tmpl w:val="C49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435B2"/>
    <w:multiLevelType w:val="hybridMultilevel"/>
    <w:tmpl w:val="8E14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006AD"/>
    <w:multiLevelType w:val="hybridMultilevel"/>
    <w:tmpl w:val="AA6A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D262A"/>
    <w:multiLevelType w:val="hybridMultilevel"/>
    <w:tmpl w:val="A85A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F4051"/>
    <w:multiLevelType w:val="hybridMultilevel"/>
    <w:tmpl w:val="17B0168A"/>
    <w:lvl w:ilvl="0" w:tplc="740A410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D69E7"/>
    <w:multiLevelType w:val="hybridMultilevel"/>
    <w:tmpl w:val="465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F0E21"/>
    <w:multiLevelType w:val="hybridMultilevel"/>
    <w:tmpl w:val="7F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21B63"/>
    <w:multiLevelType w:val="hybridMultilevel"/>
    <w:tmpl w:val="734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01C0D"/>
    <w:multiLevelType w:val="hybridMultilevel"/>
    <w:tmpl w:val="91D0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E35A3"/>
    <w:multiLevelType w:val="hybridMultilevel"/>
    <w:tmpl w:val="B2E0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811458"/>
    <w:multiLevelType w:val="hybridMultilevel"/>
    <w:tmpl w:val="5F2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81F22"/>
    <w:multiLevelType w:val="hybridMultilevel"/>
    <w:tmpl w:val="D20C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B74AE"/>
    <w:multiLevelType w:val="hybridMultilevel"/>
    <w:tmpl w:val="F8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0"/>
  </w:num>
  <w:num w:numId="5">
    <w:abstractNumId w:val="30"/>
  </w:num>
  <w:num w:numId="6">
    <w:abstractNumId w:val="14"/>
  </w:num>
  <w:num w:numId="7">
    <w:abstractNumId w:val="3"/>
  </w:num>
  <w:num w:numId="8">
    <w:abstractNumId w:val="25"/>
  </w:num>
  <w:num w:numId="9">
    <w:abstractNumId w:val="28"/>
  </w:num>
  <w:num w:numId="10">
    <w:abstractNumId w:val="1"/>
  </w:num>
  <w:num w:numId="11">
    <w:abstractNumId w:val="33"/>
  </w:num>
  <w:num w:numId="12">
    <w:abstractNumId w:val="31"/>
  </w:num>
  <w:num w:numId="13">
    <w:abstractNumId w:val="2"/>
  </w:num>
  <w:num w:numId="14">
    <w:abstractNumId w:val="17"/>
  </w:num>
  <w:num w:numId="15">
    <w:abstractNumId w:val="12"/>
  </w:num>
  <w:num w:numId="16">
    <w:abstractNumId w:val="9"/>
  </w:num>
  <w:num w:numId="17">
    <w:abstractNumId w:val="11"/>
  </w:num>
  <w:num w:numId="18">
    <w:abstractNumId w:val="10"/>
  </w:num>
  <w:num w:numId="19">
    <w:abstractNumId w:val="21"/>
  </w:num>
  <w:num w:numId="20">
    <w:abstractNumId w:val="26"/>
  </w:num>
  <w:num w:numId="21">
    <w:abstractNumId w:val="27"/>
  </w:num>
  <w:num w:numId="22">
    <w:abstractNumId w:val="6"/>
  </w:num>
  <w:num w:numId="23">
    <w:abstractNumId w:val="4"/>
  </w:num>
  <w:num w:numId="24">
    <w:abstractNumId w:val="20"/>
  </w:num>
  <w:num w:numId="25">
    <w:abstractNumId w:val="29"/>
  </w:num>
  <w:num w:numId="26">
    <w:abstractNumId w:val="7"/>
  </w:num>
  <w:num w:numId="27">
    <w:abstractNumId w:val="16"/>
  </w:num>
  <w:num w:numId="28">
    <w:abstractNumId w:val="5"/>
  </w:num>
  <w:num w:numId="29">
    <w:abstractNumId w:val="24"/>
  </w:num>
  <w:num w:numId="30">
    <w:abstractNumId w:val="22"/>
  </w:num>
  <w:num w:numId="31">
    <w:abstractNumId w:val="8"/>
  </w:num>
  <w:num w:numId="32">
    <w:abstractNumId w:val="23"/>
  </w:num>
  <w:num w:numId="33">
    <w:abstractNumId w:val="18"/>
  </w:num>
  <w:num w:numId="3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768A"/>
    <w:rsid w:val="000C0F1C"/>
    <w:rsid w:val="000C6E34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61F8"/>
    <w:rsid w:val="001601A0"/>
    <w:rsid w:val="0017342E"/>
    <w:rsid w:val="001825C2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12AC7"/>
    <w:rsid w:val="00214546"/>
    <w:rsid w:val="00220472"/>
    <w:rsid w:val="00224A99"/>
    <w:rsid w:val="00225D9D"/>
    <w:rsid w:val="00226AC3"/>
    <w:rsid w:val="00232D53"/>
    <w:rsid w:val="00242F5F"/>
    <w:rsid w:val="00250EFA"/>
    <w:rsid w:val="00263B83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6D51"/>
    <w:rsid w:val="0032186C"/>
    <w:rsid w:val="00322517"/>
    <w:rsid w:val="00322C45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D017C"/>
    <w:rsid w:val="004D0A52"/>
    <w:rsid w:val="004D3347"/>
    <w:rsid w:val="004E3F54"/>
    <w:rsid w:val="004E66D9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75AE"/>
    <w:rsid w:val="005F4E12"/>
    <w:rsid w:val="00600B4E"/>
    <w:rsid w:val="00605110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4A3F"/>
    <w:rsid w:val="006B68D4"/>
    <w:rsid w:val="006C0C7E"/>
    <w:rsid w:val="006C5AE9"/>
    <w:rsid w:val="006E046D"/>
    <w:rsid w:val="006E17B8"/>
    <w:rsid w:val="006E6399"/>
    <w:rsid w:val="006F0129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2116"/>
    <w:rsid w:val="00714733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A76"/>
    <w:rsid w:val="008C1735"/>
    <w:rsid w:val="008C2021"/>
    <w:rsid w:val="008D1700"/>
    <w:rsid w:val="008D2C25"/>
    <w:rsid w:val="008D2E00"/>
    <w:rsid w:val="008D4D3D"/>
    <w:rsid w:val="008E1577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43E4"/>
    <w:rsid w:val="0092455E"/>
    <w:rsid w:val="00924A7F"/>
    <w:rsid w:val="00927545"/>
    <w:rsid w:val="009320E5"/>
    <w:rsid w:val="00933EF7"/>
    <w:rsid w:val="00934469"/>
    <w:rsid w:val="00945A44"/>
    <w:rsid w:val="0095389D"/>
    <w:rsid w:val="00972C39"/>
    <w:rsid w:val="009744B5"/>
    <w:rsid w:val="009771D3"/>
    <w:rsid w:val="00977604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A2636"/>
    <w:rsid w:val="00BA4B81"/>
    <w:rsid w:val="00BB7499"/>
    <w:rsid w:val="00BD0574"/>
    <w:rsid w:val="00BD064E"/>
    <w:rsid w:val="00BD55C3"/>
    <w:rsid w:val="00BF6E79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2683"/>
    <w:rsid w:val="00ED3105"/>
    <w:rsid w:val="00ED3A72"/>
    <w:rsid w:val="00EE5093"/>
    <w:rsid w:val="00EE5F44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8AD1-B4AA-3C4B-B6E7-95547BDB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1308</Words>
  <Characters>7460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Jembi Health Systems</cp:lastModifiedBy>
  <cp:revision>5</cp:revision>
  <cp:lastPrinted>2012-02-15T13:20:00Z</cp:lastPrinted>
  <dcterms:created xsi:type="dcterms:W3CDTF">2013-01-24T13:18:00Z</dcterms:created>
  <dcterms:modified xsi:type="dcterms:W3CDTF">2013-01-24T14:43:00Z</dcterms:modified>
</cp:coreProperties>
</file>