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2B1CA" w14:textId="01A918C5" w:rsidR="00C64E7B" w:rsidRDefault="00853AF2" w:rsidP="00C56218">
      <w:pPr>
        <w:pStyle w:val="Heading2"/>
        <w:spacing w:before="0" w:after="0" w:line="240" w:lineRule="auto"/>
      </w:pPr>
      <w:r>
        <w:t>Blood Safety Information System</w:t>
      </w:r>
      <w:r w:rsidR="00840DCE">
        <w:t xml:space="preserve"> | </w:t>
      </w:r>
      <w:r w:rsidR="001D7569">
        <w:t>DONOR MANAGEMENT</w:t>
      </w:r>
      <w:r w:rsidR="00C84E22">
        <w:t xml:space="preserve">  </w:t>
      </w:r>
    </w:p>
    <w:p w14:paraId="3398D6B7" w14:textId="77777777" w:rsidR="00840DCE" w:rsidRDefault="00840DCE" w:rsidP="00C56218">
      <w:pPr>
        <w:spacing w:after="0" w:line="240" w:lineRule="auto"/>
      </w:pPr>
    </w:p>
    <w:p w14:paraId="73B35D18" w14:textId="05D70CBE" w:rsidR="00853AF2" w:rsidRDefault="00502627" w:rsidP="00840DCE">
      <w:pPr>
        <w:spacing w:after="0" w:line="240" w:lineRule="auto"/>
        <w:jc w:val="both"/>
      </w:pPr>
      <w:r>
        <w:t>The e</w:t>
      </w:r>
      <w:r w:rsidR="00853AF2" w:rsidRPr="00EA065E">
        <w:t>ffective manag</w:t>
      </w:r>
      <w:r>
        <w:t>ement of</w:t>
      </w:r>
      <w:r w:rsidR="00853AF2" w:rsidRPr="00EA065E">
        <w:t xml:space="preserve"> information related to the collection, screening, distribution and use of safe blood products is a critical e</w:t>
      </w:r>
      <w:r w:rsidR="00853AF2">
        <w:t xml:space="preserve">lement for all Blood Services. </w:t>
      </w:r>
      <w:r w:rsidR="00853AF2" w:rsidRPr="00EA065E">
        <w:rPr>
          <w:lang w:val="en-GB"/>
        </w:rPr>
        <w:t>The Blood Safety Information System (BSIS) is a</w:t>
      </w:r>
      <w:r w:rsidR="00853AF2">
        <w:rPr>
          <w:lang w:val="en-GB"/>
        </w:rPr>
        <w:t>n open source</w:t>
      </w:r>
      <w:r w:rsidR="00853AF2" w:rsidRPr="00EA065E">
        <w:rPr>
          <w:lang w:val="en-GB"/>
        </w:rPr>
        <w:t xml:space="preserve"> web-based information system </w:t>
      </w:r>
      <w:r w:rsidR="00853AF2" w:rsidRPr="00EA065E">
        <w:t>designed to manage donors and blood</w:t>
      </w:r>
      <w:r>
        <w:t xml:space="preserve"> </w:t>
      </w:r>
      <w:r w:rsidR="00853AF2" w:rsidRPr="00EA065E">
        <w:t xml:space="preserve">safety information from the point of donation, through to </w:t>
      </w:r>
      <w:r w:rsidR="00B008EA">
        <w:t xml:space="preserve">laboratory </w:t>
      </w:r>
      <w:r w:rsidR="00853AF2" w:rsidRPr="00EA065E">
        <w:t xml:space="preserve">testing, </w:t>
      </w:r>
      <w:r w:rsidR="00853AF2">
        <w:t>component processing</w:t>
      </w:r>
      <w:r w:rsidR="00840DCE">
        <w:t xml:space="preserve"> and labelling,</w:t>
      </w:r>
      <w:r w:rsidR="00853AF2">
        <w:t xml:space="preserve"> </w:t>
      </w:r>
      <w:r w:rsidR="00853AF2" w:rsidRPr="00EA065E">
        <w:t>storage</w:t>
      </w:r>
      <w:r w:rsidR="00840DCE">
        <w:t>,</w:t>
      </w:r>
      <w:r w:rsidR="00853AF2" w:rsidRPr="00EA065E">
        <w:t xml:space="preserve"> </w:t>
      </w:r>
      <w:r w:rsidR="00B008EA">
        <w:t xml:space="preserve">issue </w:t>
      </w:r>
      <w:r w:rsidR="000822D6">
        <w:t xml:space="preserve">and </w:t>
      </w:r>
      <w:r w:rsidR="00853AF2" w:rsidRPr="00EA065E">
        <w:t xml:space="preserve">transfer </w:t>
      </w:r>
      <w:r w:rsidR="00853AF2">
        <w:t>to</w:t>
      </w:r>
      <w:r w:rsidR="00853AF2" w:rsidRPr="00EA065E">
        <w:t xml:space="preserve"> hospital and clinics.</w:t>
      </w:r>
      <w:r w:rsidR="00853AF2">
        <w:t xml:space="preserve"> </w:t>
      </w:r>
      <w:r w:rsidR="00853AF2" w:rsidRPr="00EA065E">
        <w:t xml:space="preserve">The BSIS </w:t>
      </w:r>
      <w:r w:rsidR="00853AF2">
        <w:t>tool</w:t>
      </w:r>
      <w:r w:rsidR="00853AF2" w:rsidRPr="00EA065E">
        <w:t xml:space="preserve"> is primarily targeted for deployment in </w:t>
      </w:r>
      <w:r w:rsidR="00853AF2">
        <w:t>resource-limited</w:t>
      </w:r>
      <w:r w:rsidR="00853AF2" w:rsidRPr="00EA065E">
        <w:t xml:space="preserve"> countries</w:t>
      </w:r>
      <w:r w:rsidR="000822D6">
        <w:t>.</w:t>
      </w:r>
    </w:p>
    <w:p w14:paraId="26107BEA" w14:textId="77777777" w:rsidR="00840DCE" w:rsidRDefault="00840DCE" w:rsidP="00840DCE">
      <w:pPr>
        <w:spacing w:after="0" w:line="240" w:lineRule="auto"/>
        <w:jc w:val="both"/>
      </w:pPr>
    </w:p>
    <w:p w14:paraId="45511CF6" w14:textId="727413E6" w:rsidR="00C84E22" w:rsidRDefault="00840DCE" w:rsidP="00840DCE">
      <w:pPr>
        <w:spacing w:after="0" w:line="240" w:lineRule="auto"/>
        <w:jc w:val="both"/>
      </w:pPr>
      <w:r>
        <w:t xml:space="preserve">The BSIS </w:t>
      </w:r>
      <w:r w:rsidR="00C84E22">
        <w:t>version 0.9 (</w:t>
      </w:r>
      <w:r w:rsidR="001E13E0">
        <w:t>Donor Management</w:t>
      </w:r>
      <w:r w:rsidR="00C84E22">
        <w:t>)</w:t>
      </w:r>
      <w:r>
        <w:t xml:space="preserve"> is a sub-set of the full BSIS functionality, focused on managing donors and related donation information.</w:t>
      </w:r>
      <w:r w:rsidR="00C84E22">
        <w:t xml:space="preserve"> It can be deployed as a working system that focuses on collecting and storing data about donors and donations and providing selected management reports. It is intended as a first step to implementing a full BECS, as part of a phased roll-out, making it as easier for the blood service staff to transition from a manual or partly-</w:t>
      </w:r>
      <w:r w:rsidR="00301A5E">
        <w:t>computerised</w:t>
      </w:r>
      <w:r w:rsidR="00C84E22">
        <w:t xml:space="preserve"> system</w:t>
      </w:r>
      <w:r w:rsidR="00301A5E">
        <w:t xml:space="preserve"> to a fully computeris</w:t>
      </w:r>
      <w:r w:rsidR="001E13E0">
        <w:t xml:space="preserve">ed solution. </w:t>
      </w:r>
      <w:r w:rsidR="00301A5E">
        <w:t xml:space="preserve"> BSIS v 0.9 is highly configurable and provides comprehensive role-based access. </w:t>
      </w:r>
    </w:p>
    <w:p w14:paraId="0F8F5B18" w14:textId="77777777" w:rsidR="00C84E22" w:rsidRDefault="00C84E22" w:rsidP="00840DCE">
      <w:pPr>
        <w:spacing w:after="0" w:line="240" w:lineRule="auto"/>
        <w:jc w:val="both"/>
      </w:pPr>
    </w:p>
    <w:p w14:paraId="616E7DE6" w14:textId="645BF92E" w:rsidR="00840DCE" w:rsidRDefault="00C84E22" w:rsidP="00840DCE">
      <w:pPr>
        <w:spacing w:after="0" w:line="240" w:lineRule="auto"/>
        <w:jc w:val="both"/>
      </w:pPr>
      <w:r>
        <w:t xml:space="preserve">The main functional areas covered by </w:t>
      </w:r>
      <w:r w:rsidR="001E13E0">
        <w:t xml:space="preserve">BSIS </w:t>
      </w:r>
      <w:r>
        <w:t>version 0.9 are:</w:t>
      </w:r>
    </w:p>
    <w:p w14:paraId="320E7E10" w14:textId="2AFE720E" w:rsidR="00853AF2" w:rsidRDefault="00853AF2" w:rsidP="00C56218">
      <w:pPr>
        <w:pStyle w:val="ListParagraph"/>
        <w:numPr>
          <w:ilvl w:val="0"/>
          <w:numId w:val="9"/>
        </w:numPr>
        <w:spacing w:after="0" w:line="240" w:lineRule="auto"/>
      </w:pPr>
      <w:r w:rsidRPr="00EA065E">
        <w:t xml:space="preserve">Donor management </w:t>
      </w:r>
    </w:p>
    <w:p w14:paraId="5EEF3F6C" w14:textId="77777777" w:rsidR="005E60DD" w:rsidRDefault="00964DFA" w:rsidP="00301A5E">
      <w:pPr>
        <w:pStyle w:val="ListParagraph"/>
        <w:numPr>
          <w:ilvl w:val="1"/>
          <w:numId w:val="9"/>
        </w:numPr>
        <w:spacing w:after="0" w:line="240" w:lineRule="auto"/>
        <w:jc w:val="both"/>
      </w:pPr>
      <w:r>
        <w:t>The use</w:t>
      </w:r>
      <w:r w:rsidR="00D92E00">
        <w:t>r</w:t>
      </w:r>
      <w:r>
        <w:t xml:space="preserve"> will be able to register a new donor, lookup new donors, print donor barcode labels, and view select information about the donor.</w:t>
      </w:r>
      <w:r w:rsidR="00D92E00">
        <w:t xml:space="preserve"> The user will be able to defer the donor and the system will also check criteria to see if the donor is eligible to donate. </w:t>
      </w:r>
      <w:r w:rsidR="00301A5E">
        <w:t xml:space="preserve"> </w:t>
      </w:r>
    </w:p>
    <w:p w14:paraId="65ED5DCC" w14:textId="75C12D94" w:rsidR="00964DFA" w:rsidRDefault="00301A5E" w:rsidP="00301A5E">
      <w:pPr>
        <w:pStyle w:val="ListParagraph"/>
        <w:numPr>
          <w:ilvl w:val="1"/>
          <w:numId w:val="9"/>
        </w:numPr>
        <w:spacing w:after="0" w:line="240" w:lineRule="auto"/>
        <w:jc w:val="both"/>
      </w:pPr>
      <w:r>
        <w:t>It also enables the user to list donors that require counselling and to record the post-donation counselling status.</w:t>
      </w:r>
    </w:p>
    <w:p w14:paraId="7106F278" w14:textId="77777777" w:rsidR="00853AF2" w:rsidRDefault="00853AF2" w:rsidP="00C56218">
      <w:pPr>
        <w:pStyle w:val="ListParagraph"/>
        <w:numPr>
          <w:ilvl w:val="0"/>
          <w:numId w:val="9"/>
        </w:numPr>
        <w:spacing w:after="0" w:line="240" w:lineRule="auto"/>
      </w:pPr>
      <w:r w:rsidRPr="00EA065E">
        <w:t xml:space="preserve">Donation management </w:t>
      </w:r>
    </w:p>
    <w:p w14:paraId="6A02C81C" w14:textId="7BCC1284" w:rsidR="005E60DD" w:rsidRDefault="00D92E00" w:rsidP="005E60DD">
      <w:pPr>
        <w:pStyle w:val="ListParagraph"/>
        <w:numPr>
          <w:ilvl w:val="1"/>
          <w:numId w:val="9"/>
        </w:numPr>
        <w:spacing w:after="0" w:line="240" w:lineRule="auto"/>
        <w:jc w:val="both"/>
      </w:pPr>
      <w:r>
        <w:t xml:space="preserve">The user will be able to open a donation batch for a clinic and add donations to that batch, using the pre-printed Donation Identification Number (DIN) to uniquely identify the donation. </w:t>
      </w:r>
      <w:r w:rsidR="005E60DD">
        <w:t xml:space="preserve"> Pre-printed DIN labels are a pre-requisite for the system.</w:t>
      </w:r>
    </w:p>
    <w:p w14:paraId="0EFE7763" w14:textId="77777777" w:rsidR="005E60DD" w:rsidRDefault="00D92E00" w:rsidP="005E60DD">
      <w:pPr>
        <w:pStyle w:val="ListParagraph"/>
        <w:numPr>
          <w:ilvl w:val="1"/>
          <w:numId w:val="9"/>
        </w:numPr>
        <w:spacing w:after="0" w:line="240" w:lineRule="auto"/>
        <w:jc w:val="both"/>
      </w:pPr>
      <w:r>
        <w:t xml:space="preserve">The user will be able to link a donor to a donation. Data related to that donation can be recorded i.e. donor assessment data (Hb, blood pressure, weight) and date and time bled. </w:t>
      </w:r>
      <w:r w:rsidR="00301A5E">
        <w:t xml:space="preserve"> </w:t>
      </w:r>
    </w:p>
    <w:p w14:paraId="4FFEC110" w14:textId="5336C4BD" w:rsidR="00D92E00" w:rsidRDefault="00301A5E" w:rsidP="005E60DD">
      <w:pPr>
        <w:pStyle w:val="ListParagraph"/>
        <w:numPr>
          <w:ilvl w:val="1"/>
          <w:numId w:val="9"/>
        </w:numPr>
        <w:spacing w:after="0" w:line="240" w:lineRule="auto"/>
        <w:jc w:val="both"/>
      </w:pPr>
      <w:r>
        <w:t>The user will be ab</w:t>
      </w:r>
      <w:r w:rsidR="005E60DD">
        <w:t xml:space="preserve">le to print a list of donors due to donate, filtered according to donor panel, blood group and previous donation dates. </w:t>
      </w:r>
    </w:p>
    <w:p w14:paraId="537684B7" w14:textId="7C692D7B" w:rsidR="00E95F98" w:rsidRPr="005E60DD" w:rsidRDefault="005E60DD" w:rsidP="00D92E00">
      <w:pPr>
        <w:pStyle w:val="ListParagraph"/>
        <w:numPr>
          <w:ilvl w:val="1"/>
          <w:numId w:val="9"/>
        </w:numPr>
        <w:spacing w:after="0" w:line="240" w:lineRule="auto"/>
      </w:pPr>
      <w:r w:rsidRPr="005E60DD">
        <w:t>R</w:t>
      </w:r>
      <w:r w:rsidR="00E95F98" w:rsidRPr="005E60DD">
        <w:t xml:space="preserve">ecord manipulation rules </w:t>
      </w:r>
      <w:r w:rsidRPr="005E60DD">
        <w:t xml:space="preserve">governing </w:t>
      </w:r>
      <w:r w:rsidRPr="005E60DD">
        <w:t>donor record updat</w:t>
      </w:r>
      <w:r w:rsidRPr="005E60DD">
        <w:t xml:space="preserve">es and deletions </w:t>
      </w:r>
      <w:r w:rsidR="00E95F98" w:rsidRPr="005E60DD">
        <w:t>implemented for traceability</w:t>
      </w:r>
      <w:r w:rsidRPr="005E60DD">
        <w:t xml:space="preserve"> purposes</w:t>
      </w:r>
    </w:p>
    <w:p w14:paraId="59C61CC2" w14:textId="3B659317" w:rsidR="008C2C16" w:rsidRPr="005E60DD" w:rsidRDefault="00D92E00" w:rsidP="00C56218">
      <w:pPr>
        <w:pStyle w:val="ListParagraph"/>
        <w:numPr>
          <w:ilvl w:val="0"/>
          <w:numId w:val="9"/>
        </w:numPr>
        <w:spacing w:after="0" w:line="240" w:lineRule="auto"/>
      </w:pPr>
      <w:r w:rsidRPr="005E60DD">
        <w:t>Record</w:t>
      </w:r>
      <w:r w:rsidR="00840DCE" w:rsidRPr="005E60DD">
        <w:t xml:space="preserve"> the test outcomes </w:t>
      </w:r>
      <w:r w:rsidR="008C2C16" w:rsidRPr="005E60DD">
        <w:t xml:space="preserve">for </w:t>
      </w:r>
      <w:r w:rsidRPr="005E60DD">
        <w:t>each donation</w:t>
      </w:r>
      <w:r w:rsidR="00802AA0" w:rsidRPr="005E60DD">
        <w:t xml:space="preserve"> </w:t>
      </w:r>
    </w:p>
    <w:p w14:paraId="3290CA73" w14:textId="50E81D68" w:rsidR="00853AF2" w:rsidRPr="005E60DD" w:rsidRDefault="00D92E00" w:rsidP="00D92E00">
      <w:pPr>
        <w:pStyle w:val="ListParagraph"/>
        <w:numPr>
          <w:ilvl w:val="1"/>
          <w:numId w:val="9"/>
        </w:numPr>
        <w:spacing w:after="0" w:line="240" w:lineRule="auto"/>
      </w:pPr>
      <w:r w:rsidRPr="005E60DD">
        <w:t xml:space="preserve">The user will be able to record the blood grouping test outcomes for ABO Rh testing and will be able to record the test outcomes from the </w:t>
      </w:r>
      <w:r w:rsidR="008C2C16" w:rsidRPr="005E60DD">
        <w:t xml:space="preserve">Transfusion Transmissable Infections (TTI) </w:t>
      </w:r>
      <w:r w:rsidRPr="005E60DD">
        <w:t>screening process</w:t>
      </w:r>
      <w:r w:rsidR="001E13E0" w:rsidRPr="005E60DD">
        <w:t xml:space="preserve">.  Unsafe donations will be flagged and donor records will be updated accordingly. </w:t>
      </w:r>
    </w:p>
    <w:p w14:paraId="1A510969" w14:textId="5BCF7E05" w:rsidR="00E95F98" w:rsidRPr="005E60DD" w:rsidRDefault="005E60DD" w:rsidP="00D92E00">
      <w:pPr>
        <w:pStyle w:val="ListParagraph"/>
        <w:numPr>
          <w:ilvl w:val="1"/>
          <w:numId w:val="9"/>
        </w:numPr>
        <w:spacing w:after="0" w:line="240" w:lineRule="auto"/>
      </w:pPr>
      <w:r>
        <w:t>Limited t</w:t>
      </w:r>
      <w:r w:rsidR="00E95F98" w:rsidRPr="005E60DD">
        <w:t xml:space="preserve">est batch process </w:t>
      </w:r>
      <w:r w:rsidRPr="005E60DD">
        <w:t>functionality</w:t>
      </w:r>
    </w:p>
    <w:p w14:paraId="7D297029" w14:textId="286CD864" w:rsidR="00802AA0" w:rsidRPr="005E60DD" w:rsidRDefault="005E60DD" w:rsidP="00D92E00">
      <w:pPr>
        <w:pStyle w:val="ListParagraph"/>
        <w:numPr>
          <w:ilvl w:val="1"/>
          <w:numId w:val="9"/>
        </w:numPr>
        <w:spacing w:after="0" w:line="240" w:lineRule="auto"/>
      </w:pPr>
      <w:r w:rsidRPr="005E60DD">
        <w:lastRenderedPageBreak/>
        <w:t>The t</w:t>
      </w:r>
      <w:r w:rsidR="00802AA0" w:rsidRPr="005E60DD">
        <w:t xml:space="preserve">est rules are configurable </w:t>
      </w:r>
      <w:r w:rsidRPr="005E60DD">
        <w:t xml:space="preserve"> i.e. </w:t>
      </w:r>
      <w:r w:rsidR="00A6247E">
        <w:t xml:space="preserve">which tests are mandatory, </w:t>
      </w:r>
      <w:r w:rsidRPr="005E60DD">
        <w:t xml:space="preserve">confirmatory testing </w:t>
      </w:r>
      <w:r w:rsidR="00A6247E">
        <w:t>rules.</w:t>
      </w:r>
    </w:p>
    <w:p w14:paraId="584F56B2" w14:textId="70F9D4CC" w:rsidR="00264EC9" w:rsidRPr="008D0D5E" w:rsidRDefault="005E60DD" w:rsidP="005E60DD">
      <w:pPr>
        <w:pStyle w:val="ListParagraph"/>
        <w:numPr>
          <w:ilvl w:val="0"/>
          <w:numId w:val="9"/>
        </w:numPr>
        <w:spacing w:after="0" w:line="240" w:lineRule="auto"/>
      </w:pPr>
      <w:r>
        <w:t>C</w:t>
      </w:r>
      <w:r w:rsidR="00802AA0">
        <w:t xml:space="preserve">onfiguration and </w:t>
      </w:r>
      <w:r w:rsidR="00A6247E">
        <w:t xml:space="preserve">system </w:t>
      </w:r>
      <w:r w:rsidR="00802AA0">
        <w:t>admin</w:t>
      </w:r>
      <w:r>
        <w:t xml:space="preserve">istration </w:t>
      </w:r>
      <w:r w:rsidR="00802AA0">
        <w:t xml:space="preserve">– </w:t>
      </w:r>
      <w:r w:rsidR="001D7569">
        <w:t>BSIS ver</w:t>
      </w:r>
      <w:r w:rsidR="00A6247E">
        <w:t xml:space="preserve">sion 0.9 </w:t>
      </w:r>
      <w:r w:rsidR="001D7569">
        <w:t xml:space="preserve">is highly configurable, enabling parameters to be configured to meet local requirements. These include </w:t>
      </w:r>
      <w:r w:rsidR="00A6247E">
        <w:t>the ability to define</w:t>
      </w:r>
      <w:r>
        <w:t xml:space="preserve"> </w:t>
      </w:r>
      <w:r w:rsidR="00802AA0">
        <w:t xml:space="preserve">deferral reasons, donor panels, </w:t>
      </w:r>
      <w:r w:rsidR="00A6247E">
        <w:t>date formats and the minimum period between donations. The system also provides for the set-up of users and associated roles to manage access to the system, as well as account setup and</w:t>
      </w:r>
      <w:r w:rsidR="00802AA0">
        <w:t xml:space="preserve"> recovery for user</w:t>
      </w:r>
      <w:r w:rsidR="00A6247E">
        <w:t xml:space="preserve"> passwords. Authorised users can also </w:t>
      </w:r>
      <w:r w:rsidR="00802AA0">
        <w:t xml:space="preserve">view </w:t>
      </w:r>
      <w:r w:rsidR="00A6247E">
        <w:t xml:space="preserve">the </w:t>
      </w:r>
      <w:r w:rsidR="00802AA0">
        <w:t>audit log</w:t>
      </w:r>
      <w:r w:rsidR="00A6247E">
        <w:t xml:space="preserve">. </w:t>
      </w:r>
      <w:r w:rsidR="00802AA0">
        <w:t xml:space="preserve"> </w:t>
      </w:r>
    </w:p>
    <w:p w14:paraId="3CFD57D6" w14:textId="4507C2E4" w:rsidR="00964DFA" w:rsidRDefault="00264EC9" w:rsidP="00244CB8">
      <w:pPr>
        <w:pStyle w:val="ListParagraph"/>
        <w:numPr>
          <w:ilvl w:val="0"/>
          <w:numId w:val="9"/>
        </w:numPr>
        <w:spacing w:after="0" w:line="240" w:lineRule="auto"/>
      </w:pPr>
      <w:r w:rsidRPr="008D0D5E">
        <w:t>Managem</w:t>
      </w:r>
      <w:r w:rsidR="001E13E0">
        <w:t xml:space="preserve">ent reports </w:t>
      </w:r>
      <w:r w:rsidR="00A6247E">
        <w:t xml:space="preserve">related to donors and donations. </w:t>
      </w:r>
    </w:p>
    <w:p w14:paraId="1FE9E964" w14:textId="77777777" w:rsidR="00802AA0" w:rsidRDefault="00802AA0" w:rsidP="00802AA0">
      <w:pPr>
        <w:spacing w:after="0" w:line="240" w:lineRule="auto"/>
      </w:pPr>
    </w:p>
    <w:p w14:paraId="6BB2C1E5" w14:textId="017F917C" w:rsidR="00964DFA" w:rsidRDefault="00964DFA" w:rsidP="00964DFA">
      <w:pPr>
        <w:spacing w:after="0" w:line="240" w:lineRule="auto"/>
      </w:pPr>
      <w:r>
        <w:t>BSIS v</w:t>
      </w:r>
      <w:r w:rsidR="00A6247E">
        <w:t xml:space="preserve">ersion </w:t>
      </w:r>
      <w:r>
        <w:t xml:space="preserve">0.9 </w:t>
      </w:r>
      <w:r w:rsidR="00A6247E">
        <w:t xml:space="preserve">(Donor Management) </w:t>
      </w:r>
      <w:r>
        <w:t>does NOT include:</w:t>
      </w:r>
    </w:p>
    <w:p w14:paraId="43C56FAB" w14:textId="29E0E666" w:rsidR="00964DFA" w:rsidRDefault="00964DFA" w:rsidP="00964DFA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Component processing </w:t>
      </w:r>
    </w:p>
    <w:p w14:paraId="33F3ACC6" w14:textId="1B5D6D25" w:rsidR="00964DFA" w:rsidRDefault="00964DFA" w:rsidP="00964DFA">
      <w:pPr>
        <w:pStyle w:val="ListParagraph"/>
        <w:numPr>
          <w:ilvl w:val="0"/>
          <w:numId w:val="12"/>
        </w:numPr>
        <w:spacing w:after="0" w:line="240" w:lineRule="auto"/>
      </w:pPr>
      <w:r>
        <w:t>Labelling of component</w:t>
      </w:r>
      <w:r w:rsidR="001E13E0">
        <w:t>s</w:t>
      </w:r>
    </w:p>
    <w:p w14:paraId="3635DD90" w14:textId="77777777" w:rsidR="00964DFA" w:rsidRDefault="00964DFA" w:rsidP="00964DFA">
      <w:pPr>
        <w:pStyle w:val="ListParagraph"/>
        <w:numPr>
          <w:ilvl w:val="0"/>
          <w:numId w:val="12"/>
        </w:numPr>
        <w:spacing w:after="0" w:line="240" w:lineRule="auto"/>
      </w:pPr>
      <w:r>
        <w:t>Discard management</w:t>
      </w:r>
    </w:p>
    <w:p w14:paraId="59F7336E" w14:textId="77777777" w:rsidR="00A6247E" w:rsidRPr="00A6247E" w:rsidRDefault="00A6247E" w:rsidP="00A6247E">
      <w:pPr>
        <w:pStyle w:val="ListParagraph"/>
        <w:numPr>
          <w:ilvl w:val="0"/>
          <w:numId w:val="12"/>
        </w:numPr>
        <w:spacing w:after="0" w:line="240" w:lineRule="auto"/>
      </w:pPr>
      <w:r w:rsidRPr="00A6247E">
        <w:t xml:space="preserve">Comprehensive test batch functionality </w:t>
      </w:r>
    </w:p>
    <w:p w14:paraId="0F7C5CED" w14:textId="4B70186D" w:rsidR="00964DFA" w:rsidRDefault="00964DFA" w:rsidP="00964DFA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Inventory (Blood bank stock control) </w:t>
      </w:r>
    </w:p>
    <w:p w14:paraId="6A30E9E6" w14:textId="718A0501" w:rsidR="001E13E0" w:rsidRDefault="001E13E0" w:rsidP="00964DFA">
      <w:pPr>
        <w:pStyle w:val="ListParagraph"/>
        <w:numPr>
          <w:ilvl w:val="0"/>
          <w:numId w:val="12"/>
        </w:numPr>
        <w:spacing w:after="0" w:line="240" w:lineRule="auto"/>
      </w:pPr>
      <w:r>
        <w:t>Synchronisation of data between laptops and the central database for mobile clinic use</w:t>
      </w:r>
    </w:p>
    <w:p w14:paraId="58979F05" w14:textId="77777777" w:rsidR="00964DFA" w:rsidRDefault="00964DFA" w:rsidP="00964DFA">
      <w:pPr>
        <w:spacing w:after="0" w:line="240" w:lineRule="auto"/>
      </w:pPr>
    </w:p>
    <w:p w14:paraId="4BBC5F81" w14:textId="218B419D" w:rsidR="00964DFA" w:rsidRPr="008D0D5E" w:rsidRDefault="00964DFA" w:rsidP="00964DFA">
      <w:pPr>
        <w:spacing w:after="0" w:line="240" w:lineRule="auto"/>
      </w:pPr>
      <w:r>
        <w:t>These features will</w:t>
      </w:r>
      <w:r w:rsidR="00A6247E">
        <w:t xml:space="preserve"> be included in the </w:t>
      </w:r>
      <w:r>
        <w:t xml:space="preserve">BSIS </w:t>
      </w:r>
      <w:r w:rsidR="00A6247E">
        <w:t xml:space="preserve">version </w:t>
      </w:r>
      <w:r>
        <w:t>1.0</w:t>
      </w:r>
      <w:r w:rsidR="00A6247E">
        <w:t xml:space="preserve"> (Laboratory Management) </w:t>
      </w:r>
      <w:r w:rsidR="00802AA0">
        <w:t>due for release i</w:t>
      </w:r>
      <w:r>
        <w:t xml:space="preserve">n early 2016. </w:t>
      </w:r>
    </w:p>
    <w:p w14:paraId="07E04CB6" w14:textId="034438A0" w:rsidR="00853AF2" w:rsidRPr="00EA065E" w:rsidRDefault="00853AF2" w:rsidP="00264EC9">
      <w:pPr>
        <w:pStyle w:val="ListParagraph"/>
        <w:spacing w:after="0" w:line="240" w:lineRule="auto"/>
      </w:pPr>
      <w:r w:rsidRPr="00EA065E">
        <w:t xml:space="preserve"> </w:t>
      </w:r>
    </w:p>
    <w:p w14:paraId="7DF9682C" w14:textId="21840876" w:rsidR="00C56218" w:rsidRDefault="00BF21A8" w:rsidP="00F645A1">
      <w:pPr>
        <w:pStyle w:val="Heading3"/>
        <w:rPr>
          <w:lang w:val="en-GB"/>
        </w:rPr>
      </w:pPr>
      <w:r>
        <w:rPr>
          <w:lang w:val="en-GB"/>
        </w:rPr>
        <w:t>BSIS</w:t>
      </w:r>
      <w:r w:rsidR="00C84E22">
        <w:rPr>
          <w:lang w:val="en-GB"/>
        </w:rPr>
        <w:t xml:space="preserve"> v0.9 </w:t>
      </w:r>
      <w:r w:rsidR="00A6247E">
        <w:rPr>
          <w:lang w:val="en-GB"/>
        </w:rPr>
        <w:t xml:space="preserve">Donor Management </w:t>
      </w:r>
      <w:r w:rsidR="00F645A1">
        <w:rPr>
          <w:lang w:val="en-GB"/>
        </w:rPr>
        <w:t>core features</w:t>
      </w:r>
    </w:p>
    <w:p w14:paraId="458A9CC7" w14:textId="3EC9BF75" w:rsidR="00964DFA" w:rsidRPr="00E97A59" w:rsidRDefault="00964DFA" w:rsidP="00964DFA">
      <w:pPr>
        <w:pStyle w:val="ListParagraph"/>
        <w:numPr>
          <w:ilvl w:val="0"/>
          <w:numId w:val="13"/>
        </w:numPr>
        <w:rPr>
          <w:lang w:val="en-GB"/>
        </w:rPr>
      </w:pPr>
      <w:r w:rsidRPr="00E97A59">
        <w:rPr>
          <w:lang w:val="en-GB"/>
        </w:rPr>
        <w:t>Use of barc</w:t>
      </w:r>
      <w:r w:rsidR="00802AA0">
        <w:rPr>
          <w:lang w:val="en-GB"/>
        </w:rPr>
        <w:t xml:space="preserve">ode scanners and </w:t>
      </w:r>
      <w:r w:rsidR="00A6247E">
        <w:rPr>
          <w:lang w:val="en-GB"/>
        </w:rPr>
        <w:t xml:space="preserve">barcode label </w:t>
      </w:r>
      <w:r w:rsidR="00802AA0">
        <w:rPr>
          <w:lang w:val="en-GB"/>
        </w:rPr>
        <w:t>printers</w:t>
      </w:r>
      <w:r w:rsidRPr="00E97A59">
        <w:rPr>
          <w:lang w:val="en-GB"/>
        </w:rPr>
        <w:t xml:space="preserve"> for donor and donation identification to streamline data entry and reduce data entry errors</w:t>
      </w:r>
    </w:p>
    <w:p w14:paraId="1A4AB4F4" w14:textId="77777777" w:rsidR="00964DFA" w:rsidRPr="00E97A59" w:rsidRDefault="00964DFA" w:rsidP="00BF1E3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lang w:val="en-GB"/>
        </w:rPr>
      </w:pPr>
      <w:r w:rsidRPr="00E97A59">
        <w:rPr>
          <w:lang w:val="en-GB"/>
        </w:rPr>
        <w:t>Use of a</w:t>
      </w:r>
      <w:r w:rsidR="00853AF2" w:rsidRPr="00E97A59">
        <w:rPr>
          <w:lang w:val="en-GB"/>
        </w:rPr>
        <w:t xml:space="preserve"> system-generated number to</w:t>
      </w:r>
      <w:r w:rsidR="0035462E" w:rsidRPr="00E97A59">
        <w:rPr>
          <w:lang w:val="en-GB"/>
        </w:rPr>
        <w:t xml:space="preserve"> uniquely</w:t>
      </w:r>
      <w:r w:rsidR="00853AF2" w:rsidRPr="00E97A59">
        <w:rPr>
          <w:lang w:val="en-GB"/>
        </w:rPr>
        <w:t xml:space="preserve"> identify donors. </w:t>
      </w:r>
      <w:r w:rsidR="0035462E" w:rsidRPr="00E97A59">
        <w:rPr>
          <w:lang w:val="en-GB"/>
        </w:rPr>
        <w:t xml:space="preserve">The format of the donor number is configurable during the initial set up of the application. </w:t>
      </w:r>
    </w:p>
    <w:p w14:paraId="28309A83" w14:textId="14D48581" w:rsidR="00853AF2" w:rsidRPr="00E97A59" w:rsidRDefault="00C21145" w:rsidP="00BF1E3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lang w:val="en-GB"/>
        </w:rPr>
      </w:pPr>
      <w:r w:rsidRPr="00E97A59">
        <w:rPr>
          <w:lang w:val="en-GB"/>
        </w:rPr>
        <w:t xml:space="preserve">A series of system control points to manage the eligibility of donors to donate. </w:t>
      </w:r>
    </w:p>
    <w:p w14:paraId="23414FCA" w14:textId="58E9C453" w:rsidR="00E97A59" w:rsidRPr="00E97A59" w:rsidRDefault="00E97A59" w:rsidP="00BF1E3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lang w:val="en-GB"/>
        </w:rPr>
      </w:pPr>
      <w:r w:rsidRPr="00E97A59">
        <w:rPr>
          <w:lang w:val="en-GB"/>
        </w:rPr>
        <w:t xml:space="preserve">Use of a </w:t>
      </w:r>
      <w:r w:rsidR="00C43166">
        <w:rPr>
          <w:lang w:val="en-GB"/>
        </w:rPr>
        <w:t xml:space="preserve">pre-printed </w:t>
      </w:r>
      <w:r w:rsidRPr="00E97A59">
        <w:rPr>
          <w:lang w:val="en-GB"/>
        </w:rPr>
        <w:t xml:space="preserve">DIN number to uniquely identify donations </w:t>
      </w:r>
    </w:p>
    <w:p w14:paraId="62768CA8" w14:textId="68B0AFE2" w:rsidR="00E97A59" w:rsidRPr="00E97A59" w:rsidRDefault="00E97A59" w:rsidP="00BF1E3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lang w:val="en-GB"/>
        </w:rPr>
      </w:pPr>
      <w:r w:rsidRPr="00E97A59">
        <w:rPr>
          <w:lang w:val="en-GB"/>
        </w:rPr>
        <w:t>Linkage of donor record to donations</w:t>
      </w:r>
    </w:p>
    <w:p w14:paraId="16ECB4A0" w14:textId="5D586850" w:rsidR="007B7912" w:rsidRPr="00326C45" w:rsidRDefault="005739C4" w:rsidP="00BF1E3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lang w:val="en-GB"/>
        </w:rPr>
      </w:pPr>
      <w:r w:rsidRPr="00326C45">
        <w:rPr>
          <w:lang w:val="en-GB"/>
        </w:rPr>
        <w:t>Recording of t</w:t>
      </w:r>
      <w:r w:rsidR="00E97A59" w:rsidRPr="00326C45">
        <w:rPr>
          <w:lang w:val="en-GB"/>
        </w:rPr>
        <w:t>est o</w:t>
      </w:r>
      <w:r w:rsidR="007B7912" w:rsidRPr="00326C45">
        <w:rPr>
          <w:lang w:val="en-GB"/>
        </w:rPr>
        <w:t xml:space="preserve">utcomes </w:t>
      </w:r>
      <w:r w:rsidR="00E97A59" w:rsidRPr="00326C45">
        <w:rPr>
          <w:lang w:val="en-GB"/>
        </w:rPr>
        <w:t xml:space="preserve">from the serology and TTI testing processes </w:t>
      </w:r>
    </w:p>
    <w:p w14:paraId="07E1737F" w14:textId="0E786B89" w:rsidR="00C43166" w:rsidRPr="00326C45" w:rsidRDefault="00C43166" w:rsidP="00BF1E3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lang w:val="en-GB"/>
        </w:rPr>
      </w:pPr>
      <w:r w:rsidRPr="00326C45">
        <w:rPr>
          <w:lang w:val="en-GB"/>
        </w:rPr>
        <w:t>Flag</w:t>
      </w:r>
      <w:r w:rsidR="00326C45">
        <w:rPr>
          <w:lang w:val="en-GB"/>
        </w:rPr>
        <w:t xml:space="preserve">ging/blocking </w:t>
      </w:r>
      <w:r w:rsidR="00A6247E" w:rsidRPr="00326C45">
        <w:rPr>
          <w:lang w:val="en-GB"/>
        </w:rPr>
        <w:t>of</w:t>
      </w:r>
      <w:r w:rsidRPr="00326C45">
        <w:rPr>
          <w:lang w:val="en-GB"/>
        </w:rPr>
        <w:t xml:space="preserve"> donor and donations </w:t>
      </w:r>
      <w:r w:rsidR="00326C45" w:rsidRPr="00326C45">
        <w:rPr>
          <w:lang w:val="en-GB"/>
        </w:rPr>
        <w:t>as</w:t>
      </w:r>
      <w:r w:rsidRPr="00326C45">
        <w:rPr>
          <w:lang w:val="en-GB"/>
        </w:rPr>
        <w:t xml:space="preserve"> unsafe</w:t>
      </w:r>
      <w:r w:rsidR="00326C45" w:rsidRPr="00326C45">
        <w:rPr>
          <w:lang w:val="en-GB"/>
        </w:rPr>
        <w:t xml:space="preserve"> according to defined rules</w:t>
      </w:r>
    </w:p>
    <w:p w14:paraId="48404FB7" w14:textId="7BBB0879" w:rsidR="009E2345" w:rsidRPr="00326C45" w:rsidRDefault="000822D6" w:rsidP="00BF1E3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lang w:val="en-GB"/>
        </w:rPr>
      </w:pPr>
      <w:r w:rsidRPr="00326C45">
        <w:t>P</w:t>
      </w:r>
      <w:r w:rsidR="009E2345" w:rsidRPr="00326C45">
        <w:t xml:space="preserve">re-defined </w:t>
      </w:r>
      <w:r w:rsidRPr="00326C45">
        <w:t>management</w:t>
      </w:r>
      <w:r w:rsidR="00C21145" w:rsidRPr="00326C45">
        <w:t xml:space="preserve"> </w:t>
      </w:r>
      <w:r w:rsidR="009E2345" w:rsidRPr="00326C45">
        <w:t>reports</w:t>
      </w:r>
      <w:r w:rsidR="00326C45">
        <w:t xml:space="preserve"> for donor and donations </w:t>
      </w:r>
      <w:r w:rsidR="009E2345" w:rsidRPr="00326C45">
        <w:t>available within the system</w:t>
      </w:r>
    </w:p>
    <w:p w14:paraId="1BEF3B5D" w14:textId="03638642" w:rsidR="009E2345" w:rsidRPr="00326C45" w:rsidRDefault="000822D6" w:rsidP="00BF1E35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326C45">
        <w:t>C</w:t>
      </w:r>
      <w:r w:rsidR="009E2345" w:rsidRPr="00326C45">
        <w:t>omprehensive role</w:t>
      </w:r>
      <w:r w:rsidR="00C21145" w:rsidRPr="00326C45">
        <w:t>-</w:t>
      </w:r>
      <w:r w:rsidR="009E2345" w:rsidRPr="00326C45">
        <w:t>based access</w:t>
      </w:r>
      <w:r w:rsidR="00B008EA" w:rsidRPr="00326C45">
        <w:t>.</w:t>
      </w:r>
    </w:p>
    <w:p w14:paraId="43C52C43" w14:textId="5C655DAA" w:rsidR="009E2345" w:rsidRPr="00E97A59" w:rsidRDefault="009E2345" w:rsidP="00BF1E35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326C45">
        <w:t>All system a</w:t>
      </w:r>
      <w:r w:rsidR="007B7912" w:rsidRPr="00326C45">
        <w:t xml:space="preserve">ctivity is logged and </w:t>
      </w:r>
      <w:r w:rsidR="007B7912" w:rsidRPr="00E97A59">
        <w:t xml:space="preserve">auditable and viewable by authorised users. </w:t>
      </w:r>
    </w:p>
    <w:p w14:paraId="1EE5668A" w14:textId="51A896C9" w:rsidR="000822D6" w:rsidRPr="00E97A59" w:rsidRDefault="000822D6" w:rsidP="00BF1E35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E97A59">
        <w:t>C</w:t>
      </w:r>
      <w:r w:rsidR="00840DCE" w:rsidRPr="00E97A59">
        <w:t xml:space="preserve">onfigurable </w:t>
      </w:r>
      <w:r w:rsidRPr="00E97A59">
        <w:t xml:space="preserve">via </w:t>
      </w:r>
      <w:r w:rsidR="00326C45">
        <w:t xml:space="preserve">system-administrator </w:t>
      </w:r>
      <w:r w:rsidRPr="00E97A59">
        <w:t xml:space="preserve">defined parameters </w:t>
      </w:r>
    </w:p>
    <w:p w14:paraId="7F9D945A" w14:textId="687C19B7" w:rsidR="000822D6" w:rsidRPr="00E97A59" w:rsidRDefault="000822D6" w:rsidP="00BF1E35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E97A59">
        <w:t>Supports AfSBT accreditation</w:t>
      </w:r>
      <w:r w:rsidR="00B008EA" w:rsidRPr="00E97A59">
        <w:t xml:space="preserve">  and recommended best practice</w:t>
      </w:r>
    </w:p>
    <w:p w14:paraId="45CC82BB" w14:textId="77777777" w:rsidR="009E2345" w:rsidRDefault="009E2345" w:rsidP="00BF1E35">
      <w:pPr>
        <w:spacing w:after="0" w:line="240" w:lineRule="auto"/>
        <w:jc w:val="both"/>
      </w:pPr>
    </w:p>
    <w:p w14:paraId="259DE346" w14:textId="2EFB23EF" w:rsidR="00C56218" w:rsidRDefault="00BF21A8" w:rsidP="00F645A1">
      <w:pPr>
        <w:pStyle w:val="Heading3"/>
      </w:pPr>
      <w:r>
        <w:rPr>
          <w:lang w:val="en-GB"/>
        </w:rPr>
        <w:t>BSIS</w:t>
      </w:r>
      <w:r w:rsidR="00C56218">
        <w:t xml:space="preserve"> Set-up</w:t>
      </w:r>
      <w:r w:rsidR="00301A5E">
        <w:t xml:space="preserve"> and Requirements</w:t>
      </w:r>
    </w:p>
    <w:p w14:paraId="4BAD7416" w14:textId="77777777" w:rsidR="00326C45" w:rsidRDefault="009E2345" w:rsidP="00BF1E35">
      <w:pPr>
        <w:spacing w:after="0" w:line="240" w:lineRule="auto"/>
        <w:jc w:val="both"/>
      </w:pPr>
      <w:r w:rsidRPr="00853AF2">
        <w:t xml:space="preserve">BSIS is designed to operate using a client-server architecture, making use of a dedicated high-spec server to host the BSIS application on a web server hosted in a local or wide area network. Clients access the application over a web-browser. The system is operating system independent, and can run on any workstation with access to a modern web browser and Java installed, although the </w:t>
      </w:r>
      <w:r w:rsidRPr="00853AF2">
        <w:lastRenderedPageBreak/>
        <w:t>recommended setup is to use an open-source Ubuntu server to host the application, and the free Chrome web browser to access the application. The system makes use of a MySQL database, and requires MySQL to</w:t>
      </w:r>
      <w:r w:rsidR="00F645A1">
        <w:t xml:space="preserve"> be installed on the server. </w:t>
      </w:r>
    </w:p>
    <w:p w14:paraId="5BBDFDA7" w14:textId="77777777" w:rsidR="00326C45" w:rsidRDefault="00326C45" w:rsidP="00BF1E35">
      <w:pPr>
        <w:spacing w:after="0" w:line="240" w:lineRule="auto"/>
        <w:jc w:val="both"/>
      </w:pPr>
    </w:p>
    <w:p w14:paraId="1DE97565" w14:textId="22B8D666" w:rsidR="00853AF2" w:rsidRPr="00853AF2" w:rsidRDefault="009E2345" w:rsidP="00BF1E35">
      <w:pPr>
        <w:spacing w:after="0" w:line="240" w:lineRule="auto"/>
        <w:jc w:val="both"/>
        <w:rPr>
          <w:lang w:val="en-GB"/>
        </w:rPr>
      </w:pPr>
      <w:r w:rsidRPr="00853AF2">
        <w:t>The application</w:t>
      </w:r>
      <w:r w:rsidRPr="001802CC">
        <w:rPr>
          <w:lang w:val="en-GB"/>
        </w:rPr>
        <w:t xml:space="preserve"> is also designed to be used with additional hardware that </w:t>
      </w:r>
      <w:r w:rsidR="00301A5E">
        <w:rPr>
          <w:lang w:val="en-GB"/>
        </w:rPr>
        <w:t>requires</w:t>
      </w:r>
      <w:r w:rsidRPr="001802CC">
        <w:rPr>
          <w:lang w:val="en-GB"/>
        </w:rPr>
        <w:t xml:space="preserve"> barcode </w:t>
      </w:r>
      <w:r w:rsidR="00C43166">
        <w:rPr>
          <w:lang w:val="en-GB"/>
        </w:rPr>
        <w:t xml:space="preserve">printers and </w:t>
      </w:r>
      <w:r w:rsidRPr="001802CC">
        <w:rPr>
          <w:lang w:val="en-GB"/>
        </w:rPr>
        <w:t xml:space="preserve">scanners, and Zebra barcode and pack label printers. </w:t>
      </w:r>
      <w:r w:rsidR="00301A5E" w:rsidRPr="00301A5E">
        <w:rPr>
          <w:lang w:val="en-GB"/>
        </w:rPr>
        <w:t xml:space="preserve">Pre-printed Donation Identification Numbers </w:t>
      </w:r>
      <w:r w:rsidR="00C43166" w:rsidRPr="00301A5E">
        <w:rPr>
          <w:lang w:val="en-GB"/>
        </w:rPr>
        <w:t xml:space="preserve">DIN </w:t>
      </w:r>
      <w:r w:rsidR="00301A5E" w:rsidRPr="00301A5E">
        <w:rPr>
          <w:lang w:val="en-GB"/>
        </w:rPr>
        <w:t>l</w:t>
      </w:r>
      <w:r w:rsidR="00C43166" w:rsidRPr="00301A5E">
        <w:rPr>
          <w:lang w:val="en-GB"/>
        </w:rPr>
        <w:t xml:space="preserve">abels </w:t>
      </w:r>
      <w:r w:rsidR="00301A5E" w:rsidRPr="00301A5E">
        <w:rPr>
          <w:lang w:val="en-GB"/>
        </w:rPr>
        <w:t xml:space="preserve">are also a pre-requisite. </w:t>
      </w:r>
      <w:r w:rsidR="00326C45">
        <w:rPr>
          <w:lang w:val="en-GB"/>
        </w:rPr>
        <w:t xml:space="preserve"> </w:t>
      </w:r>
    </w:p>
    <w:p w14:paraId="4BD8E86E" w14:textId="77777777" w:rsidR="009E2345" w:rsidRDefault="009E2345" w:rsidP="00C56218">
      <w:pPr>
        <w:spacing w:after="0" w:line="240" w:lineRule="auto"/>
      </w:pPr>
    </w:p>
    <w:p w14:paraId="3F2EDA4B" w14:textId="7DD89FDF" w:rsidR="00E3701F" w:rsidRDefault="00C56218" w:rsidP="00F645A1">
      <w:pPr>
        <w:pStyle w:val="Heading3"/>
      </w:pPr>
      <w:r>
        <w:t>Ack</w:t>
      </w:r>
      <w:r w:rsidR="00E3701F">
        <w:t>nowledgements</w:t>
      </w:r>
    </w:p>
    <w:p w14:paraId="0C37B3BA" w14:textId="3B74F7F6" w:rsidR="00853AF2" w:rsidRPr="00EA065E" w:rsidRDefault="00E3701F" w:rsidP="00264EC9">
      <w:pPr>
        <w:spacing w:after="0" w:line="240" w:lineRule="auto"/>
        <w:jc w:val="both"/>
      </w:pPr>
      <w:r>
        <w:t>The BSIS software is a refined,</w:t>
      </w:r>
      <w:r w:rsidR="00C84E22">
        <w:t xml:space="preserve"> production ready </w:t>
      </w:r>
      <w:r>
        <w:t>ex</w:t>
      </w:r>
      <w:r w:rsidR="00C84E22">
        <w:t xml:space="preserve">tension </w:t>
      </w:r>
      <w:r>
        <w:t xml:space="preserve">of the </w:t>
      </w:r>
      <w:r w:rsidRPr="00EA065E">
        <w:t xml:space="preserve">V2V </w:t>
      </w:r>
      <w:r>
        <w:t xml:space="preserve">tool created as a research and development project at the </w:t>
      </w:r>
      <w:r w:rsidRPr="00EA065E">
        <w:t>Georgia Institute of Technology’s College of Computing</w:t>
      </w:r>
      <w:r>
        <w:t xml:space="preserve">, with the support of the </w:t>
      </w:r>
      <w:r w:rsidRPr="00EA065E">
        <w:t>U.S. Centers for Disease Control and Prevention (CDC)</w:t>
      </w:r>
      <w:r>
        <w:t>.</w:t>
      </w:r>
      <w:r w:rsidRPr="00EA065E">
        <w:t xml:space="preserve"> </w:t>
      </w:r>
      <w:r w:rsidR="00C56218">
        <w:t>Since 2013</w:t>
      </w:r>
      <w:r>
        <w:t xml:space="preserve"> Jembi Health Systems has</w:t>
      </w:r>
      <w:r w:rsidR="00853AF2" w:rsidRPr="00EA065E">
        <w:t xml:space="preserve"> enhance</w:t>
      </w:r>
      <w:r w:rsidR="0040230B">
        <w:t>d</w:t>
      </w:r>
      <w:r w:rsidR="00853AF2" w:rsidRPr="00EA065E">
        <w:t xml:space="preserve"> and refine</w:t>
      </w:r>
      <w:r w:rsidR="0040230B">
        <w:t>d</w:t>
      </w:r>
      <w:r w:rsidR="00853AF2" w:rsidRPr="00EA065E">
        <w:t xml:space="preserve"> the </w:t>
      </w:r>
      <w:r>
        <w:t xml:space="preserve">original </w:t>
      </w:r>
      <w:r w:rsidR="00BF21A8">
        <w:t xml:space="preserve">V2V </w:t>
      </w:r>
      <w:r w:rsidR="00853AF2" w:rsidRPr="00EA065E">
        <w:t>tool</w:t>
      </w:r>
      <w:r w:rsidR="00BF21A8">
        <w:t xml:space="preserve">, now </w:t>
      </w:r>
      <w:r w:rsidR="0040230B">
        <w:t xml:space="preserve">known as </w:t>
      </w:r>
      <w:r w:rsidR="00BF21A8">
        <w:t xml:space="preserve">BSIS, and is in the process of </w:t>
      </w:r>
      <w:r w:rsidR="007F72F0">
        <w:t xml:space="preserve">enhancing, </w:t>
      </w:r>
      <w:r w:rsidR="00BF21A8">
        <w:t>testing and validating the software</w:t>
      </w:r>
      <w:r w:rsidR="00C56218">
        <w:t xml:space="preserve"> though </w:t>
      </w:r>
      <w:r w:rsidR="0040230B">
        <w:t xml:space="preserve">both internal and </w:t>
      </w:r>
      <w:r>
        <w:t>external validation process</w:t>
      </w:r>
      <w:r w:rsidR="0040230B">
        <w:t>es</w:t>
      </w:r>
      <w:r w:rsidR="00BF21A8">
        <w:t xml:space="preserve">. BSIS version 1.0 </w:t>
      </w:r>
      <w:r w:rsidR="00C56218">
        <w:t>will</w:t>
      </w:r>
      <w:r>
        <w:t xml:space="preserve"> be </w:t>
      </w:r>
      <w:r w:rsidR="00C56218">
        <w:t xml:space="preserve">ready to be </w:t>
      </w:r>
      <w:r w:rsidR="00853AF2" w:rsidRPr="00EA065E">
        <w:t>implement</w:t>
      </w:r>
      <w:r>
        <w:t>ed</w:t>
      </w:r>
      <w:r w:rsidR="00853AF2" w:rsidRPr="00EA065E">
        <w:t xml:space="preserve"> and support</w:t>
      </w:r>
      <w:r>
        <w:t>ed</w:t>
      </w:r>
      <w:r w:rsidR="00C56218">
        <w:t xml:space="preserve"> in early 2016</w:t>
      </w:r>
      <w:r>
        <w:t xml:space="preserve">. </w:t>
      </w:r>
      <w:r w:rsidR="00C56218">
        <w:t xml:space="preserve">Jembi Health System’s work with BSIS is funded by the </w:t>
      </w:r>
      <w:r w:rsidR="00C56218" w:rsidRPr="00EA065E">
        <w:t>U.S. Centers for Disease Control and Prevention (CDC)</w:t>
      </w:r>
      <w:r w:rsidR="00BF21A8">
        <w:t xml:space="preserve"> and PEPFAR.</w:t>
      </w:r>
      <w:r w:rsidR="00C56218">
        <w:t xml:space="preserve"> </w:t>
      </w:r>
    </w:p>
    <w:p w14:paraId="4FF6AE93" w14:textId="77777777" w:rsidR="00853AF2" w:rsidRDefault="00853AF2" w:rsidP="00C56218">
      <w:pPr>
        <w:spacing w:after="0" w:line="240" w:lineRule="auto"/>
        <w:rPr>
          <w:lang w:val="en-GB"/>
        </w:rPr>
      </w:pPr>
    </w:p>
    <w:p w14:paraId="2D7C14D3" w14:textId="77777777" w:rsidR="00853AF2" w:rsidRDefault="00853AF2" w:rsidP="00C56218">
      <w:pPr>
        <w:spacing w:after="0" w:line="240" w:lineRule="auto"/>
      </w:pPr>
    </w:p>
    <w:p w14:paraId="62053339" w14:textId="77777777" w:rsidR="00964DFA" w:rsidRDefault="00964DFA" w:rsidP="00C56218">
      <w:pPr>
        <w:spacing w:after="0" w:line="240" w:lineRule="auto"/>
      </w:pPr>
    </w:p>
    <w:p w14:paraId="51865437" w14:textId="77777777" w:rsidR="00D92E00" w:rsidRDefault="00D92E00" w:rsidP="00D92E00">
      <w:pPr>
        <w:spacing w:after="0" w:line="240" w:lineRule="auto"/>
        <w:rPr>
          <w:noProof/>
          <w:lang w:val="en-ZA" w:eastAsia="en-ZA"/>
        </w:rPr>
      </w:pPr>
    </w:p>
    <w:p w14:paraId="29599CF2" w14:textId="6CBD0844" w:rsidR="00D92E00" w:rsidRDefault="00D92E00" w:rsidP="00D92E00">
      <w:pPr>
        <w:spacing w:after="0" w:line="240" w:lineRule="auto"/>
        <w:rPr>
          <w:noProof/>
          <w:lang w:val="en-ZA" w:eastAsia="en-ZA"/>
        </w:rPr>
      </w:pPr>
    </w:p>
    <w:p w14:paraId="14924AED" w14:textId="2AF316BC" w:rsidR="007350A5" w:rsidRDefault="007350A5" w:rsidP="00D92E00">
      <w:pPr>
        <w:spacing w:after="0" w:line="240" w:lineRule="auto"/>
      </w:pPr>
      <w:bookmarkStart w:id="0" w:name="_GoBack"/>
      <w:bookmarkEnd w:id="0"/>
    </w:p>
    <w:sectPr w:rsidR="007350A5" w:rsidSect="00956284">
      <w:headerReference w:type="default" r:id="rId7"/>
      <w:footerReference w:type="even" r:id="rId8"/>
      <w:footerReference w:type="default" r:id="rId9"/>
      <w:pgSz w:w="11900" w:h="16840"/>
      <w:pgMar w:top="1440" w:right="1134" w:bottom="1440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560B2" w14:textId="77777777" w:rsidR="000F51C7" w:rsidRDefault="000F51C7" w:rsidP="00400F86">
      <w:r>
        <w:separator/>
      </w:r>
    </w:p>
  </w:endnote>
  <w:endnote w:type="continuationSeparator" w:id="0">
    <w:p w14:paraId="2C32347B" w14:textId="77777777" w:rsidR="000F51C7" w:rsidRDefault="000F51C7" w:rsidP="0040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1C1C2" w14:textId="77777777" w:rsidR="0035462E" w:rsidRDefault="0035462E" w:rsidP="005A77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B2E341" w14:textId="77777777" w:rsidR="0035462E" w:rsidRDefault="0035462E" w:rsidP="001761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C8A04" w14:textId="77777777" w:rsidR="0035462E" w:rsidRDefault="0035462E" w:rsidP="005A7775">
    <w:pPr>
      <w:pStyle w:val="Footer"/>
      <w:ind w:right="360"/>
      <w:jc w:val="center"/>
    </w:pPr>
    <w:r>
      <w:rPr>
        <w:noProof/>
        <w:lang w:val="en-ZA" w:eastAsia="en-ZA"/>
      </w:rPr>
      <w:drawing>
        <wp:inline distT="0" distB="0" distL="0" distR="0" wp14:anchorId="10350B86" wp14:editId="5E07D23E">
          <wp:extent cx="1981200" cy="287655"/>
          <wp:effectExtent l="0" t="0" r="0" b="0"/>
          <wp:docPr id="3" name="Picture 3" descr="jembi_followonpage_full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mbi_followonpage_full_col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478B2C" w14:textId="77777777" w:rsidR="0035462E" w:rsidRDefault="0035462E" w:rsidP="005A7775">
    <w:pPr>
      <w:pStyle w:val="Footer"/>
      <w:framePr w:hSpace="567" w:wrap="around" w:vAnchor="text" w:hAnchor="page" w:x="10614" w:y="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3B7A">
      <w:rPr>
        <w:rStyle w:val="PageNumber"/>
        <w:noProof/>
      </w:rPr>
      <w:t>3</w:t>
    </w:r>
    <w:r>
      <w:rPr>
        <w:rStyle w:val="PageNumber"/>
      </w:rPr>
      <w:fldChar w:fldCharType="end"/>
    </w:r>
  </w:p>
  <w:p w14:paraId="02B32162" w14:textId="77777777" w:rsidR="0035462E" w:rsidRPr="005A7775" w:rsidRDefault="0035462E" w:rsidP="005A7775">
    <w:pPr>
      <w:pStyle w:val="Footer"/>
      <w:ind w:right="360"/>
      <w:jc w:val="center"/>
      <w:rPr>
        <w:color w:val="005B00"/>
      </w:rPr>
    </w:pPr>
    <w:r w:rsidRPr="005A7775">
      <w:rPr>
        <w:color w:val="005B00"/>
      </w:rPr>
      <w:t>www.jembi.org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3B9F9" w14:textId="77777777" w:rsidR="000F51C7" w:rsidRDefault="000F51C7" w:rsidP="00400F86">
      <w:r>
        <w:separator/>
      </w:r>
    </w:p>
  </w:footnote>
  <w:footnote w:type="continuationSeparator" w:id="0">
    <w:p w14:paraId="0666DFC5" w14:textId="77777777" w:rsidR="000F51C7" w:rsidRDefault="000F51C7" w:rsidP="00400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09FB1" w14:textId="77777777" w:rsidR="0035462E" w:rsidRDefault="0035462E" w:rsidP="005A7775">
    <w:pPr>
      <w:pStyle w:val="Header"/>
    </w:pPr>
  </w:p>
  <w:p w14:paraId="6B7B0218" w14:textId="77777777" w:rsidR="0035462E" w:rsidRDefault="0035462E" w:rsidP="005A7775">
    <w:pPr>
      <w:pStyle w:val="Header"/>
      <w:jc w:val="right"/>
    </w:pPr>
    <w:r w:rsidRPr="00400F86">
      <w:rPr>
        <w:noProof/>
        <w:lang w:val="en-ZA" w:eastAsia="en-ZA"/>
      </w:rPr>
      <w:drawing>
        <wp:inline distT="0" distB="0" distL="0" distR="0" wp14:anchorId="592B4C02" wp14:editId="6D0FBF91">
          <wp:extent cx="1491096" cy="790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190" cy="789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1B83"/>
    <w:multiLevelType w:val="hybridMultilevel"/>
    <w:tmpl w:val="D30A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137E"/>
    <w:multiLevelType w:val="hybridMultilevel"/>
    <w:tmpl w:val="05F4E3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17F4B97"/>
    <w:multiLevelType w:val="hybridMultilevel"/>
    <w:tmpl w:val="6744FA3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52C8F"/>
    <w:multiLevelType w:val="hybridMultilevel"/>
    <w:tmpl w:val="253821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24FA4"/>
    <w:multiLevelType w:val="hybridMultilevel"/>
    <w:tmpl w:val="1A627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52212"/>
    <w:multiLevelType w:val="multilevel"/>
    <w:tmpl w:val="03D8F8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9F4A88"/>
    <w:multiLevelType w:val="multilevel"/>
    <w:tmpl w:val="241813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7AB128B"/>
    <w:multiLevelType w:val="hybridMultilevel"/>
    <w:tmpl w:val="6A1C4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E08DC"/>
    <w:multiLevelType w:val="hybridMultilevel"/>
    <w:tmpl w:val="30767F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32A3F"/>
    <w:multiLevelType w:val="hybridMultilevel"/>
    <w:tmpl w:val="AE58E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5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C4"/>
    <w:rsid w:val="000822D6"/>
    <w:rsid w:val="000F2C9E"/>
    <w:rsid w:val="000F51C7"/>
    <w:rsid w:val="001125B7"/>
    <w:rsid w:val="00137DCA"/>
    <w:rsid w:val="001761BB"/>
    <w:rsid w:val="001C527A"/>
    <w:rsid w:val="001D7569"/>
    <w:rsid w:val="001E13E0"/>
    <w:rsid w:val="00264EC9"/>
    <w:rsid w:val="002D2675"/>
    <w:rsid w:val="00301A5E"/>
    <w:rsid w:val="00326C45"/>
    <w:rsid w:val="0035462E"/>
    <w:rsid w:val="003C505D"/>
    <w:rsid w:val="00400F86"/>
    <w:rsid w:val="0040230B"/>
    <w:rsid w:val="004A2B8E"/>
    <w:rsid w:val="004C47F9"/>
    <w:rsid w:val="00502627"/>
    <w:rsid w:val="00527329"/>
    <w:rsid w:val="0052751B"/>
    <w:rsid w:val="005739C4"/>
    <w:rsid w:val="005A7775"/>
    <w:rsid w:val="005E60DD"/>
    <w:rsid w:val="00694E72"/>
    <w:rsid w:val="006D14EC"/>
    <w:rsid w:val="007117B8"/>
    <w:rsid w:val="007350A5"/>
    <w:rsid w:val="00795CE2"/>
    <w:rsid w:val="007B7912"/>
    <w:rsid w:val="007E1ADE"/>
    <w:rsid w:val="007F72F0"/>
    <w:rsid w:val="00802AA0"/>
    <w:rsid w:val="00805FE9"/>
    <w:rsid w:val="008240B4"/>
    <w:rsid w:val="00840DCE"/>
    <w:rsid w:val="00853AF2"/>
    <w:rsid w:val="008C2C16"/>
    <w:rsid w:val="008D4862"/>
    <w:rsid w:val="00921AD7"/>
    <w:rsid w:val="00925DAB"/>
    <w:rsid w:val="00956284"/>
    <w:rsid w:val="00964DFA"/>
    <w:rsid w:val="009E2345"/>
    <w:rsid w:val="00A6247E"/>
    <w:rsid w:val="00AC0196"/>
    <w:rsid w:val="00B008EA"/>
    <w:rsid w:val="00B15CC7"/>
    <w:rsid w:val="00B235CE"/>
    <w:rsid w:val="00B3164F"/>
    <w:rsid w:val="00BF1E35"/>
    <w:rsid w:val="00BF21A8"/>
    <w:rsid w:val="00C21145"/>
    <w:rsid w:val="00C43166"/>
    <w:rsid w:val="00C50BE8"/>
    <w:rsid w:val="00C56218"/>
    <w:rsid w:val="00C60B1B"/>
    <w:rsid w:val="00C64E7B"/>
    <w:rsid w:val="00C84E22"/>
    <w:rsid w:val="00D17C43"/>
    <w:rsid w:val="00D21261"/>
    <w:rsid w:val="00D8387E"/>
    <w:rsid w:val="00D92E00"/>
    <w:rsid w:val="00E3701F"/>
    <w:rsid w:val="00E43B7A"/>
    <w:rsid w:val="00E44865"/>
    <w:rsid w:val="00E56EC4"/>
    <w:rsid w:val="00E8220E"/>
    <w:rsid w:val="00E95F98"/>
    <w:rsid w:val="00E97A59"/>
    <w:rsid w:val="00F30521"/>
    <w:rsid w:val="00F34317"/>
    <w:rsid w:val="00F6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85AB1A"/>
  <w14:defaultImageDpi w14:val="300"/>
  <w15:docId w15:val="{B726768B-11BE-4182-95B7-178A63BF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345"/>
    <w:pPr>
      <w:spacing w:after="200" w:line="276" w:lineRule="auto"/>
    </w:pPr>
    <w:rPr>
      <w:rFonts w:asciiTheme="majorHAnsi" w:eastAsiaTheme="minorHAnsi" w:hAnsiTheme="majorHAnsi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B1B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C60B1B"/>
    <w:pPr>
      <w:keepNext/>
      <w:keepLines/>
      <w:spacing w:before="120" w:after="60"/>
      <w:jc w:val="both"/>
      <w:outlineLvl w:val="1"/>
    </w:pPr>
    <w:rPr>
      <w:rFonts w:ascii="Calibri" w:eastAsia="MS Gothic" w:hAnsi="Calibr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645A1"/>
    <w:pPr>
      <w:keepNext/>
      <w:keepLines/>
      <w:spacing w:after="0" w:line="240" w:lineRule="auto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34317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2C9E"/>
    <w:pPr>
      <w:pBdr>
        <w:bottom w:val="single" w:sz="8" w:space="4" w:color="076324"/>
      </w:pBdr>
      <w:spacing w:after="300"/>
      <w:contextualSpacing/>
    </w:pPr>
    <w:rPr>
      <w:rFonts w:eastAsiaTheme="majorEastAsia" w:cstheme="majorBidi"/>
      <w:b/>
      <w:color w:val="07632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2C9E"/>
    <w:rPr>
      <w:rFonts w:asciiTheme="majorHAnsi" w:eastAsiaTheme="majorEastAsia" w:hAnsiTheme="majorHAnsi" w:cstheme="majorBidi"/>
      <w:b/>
      <w:color w:val="076324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60B1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link w:val="Heading2"/>
    <w:rsid w:val="00C60B1B"/>
    <w:rPr>
      <w:rFonts w:ascii="Calibri" w:eastAsia="MS Gothic" w:hAnsi="Calibr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45A1"/>
    <w:rPr>
      <w:rFonts w:asciiTheme="majorHAnsi" w:eastAsiaTheme="majorEastAsia" w:hAnsiTheme="majorHAnsi" w:cstheme="majorBidi"/>
      <w:b/>
      <w:bCs/>
      <w:i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4317"/>
    <w:rPr>
      <w:rFonts w:ascii="Calibri" w:eastAsiaTheme="majorEastAsia" w:hAnsi="Calibri" w:cstheme="majorBidi"/>
      <w:b/>
      <w:bCs/>
      <w:i/>
      <w:iCs/>
      <w:sz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34317"/>
    <w:pPr>
      <w:spacing w:before="12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34317"/>
    <w:pPr>
      <w:ind w:left="24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34317"/>
    <w:pPr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0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B4"/>
    <w:rPr>
      <w:rFonts w:ascii="Lucida Grande" w:eastAsia="Cambr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0F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F86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400F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F86"/>
    <w:rPr>
      <w:rFonts w:asciiTheme="majorHAnsi" w:hAnsiTheme="majorHAnsi"/>
    </w:rPr>
  </w:style>
  <w:style w:type="character" w:styleId="PageNumber">
    <w:name w:val="page number"/>
    <w:basedOn w:val="DefaultParagraphFont"/>
    <w:uiPriority w:val="99"/>
    <w:semiHidden/>
    <w:unhideWhenUsed/>
    <w:rsid w:val="001761BB"/>
  </w:style>
  <w:style w:type="character" w:styleId="Hyperlink">
    <w:name w:val="Hyperlink"/>
    <w:basedOn w:val="DefaultParagraphFont"/>
    <w:uiPriority w:val="99"/>
    <w:unhideWhenUsed/>
    <w:rsid w:val="005A77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6EC4"/>
    <w:pPr>
      <w:ind w:left="720"/>
      <w:contextualSpacing/>
    </w:pPr>
  </w:style>
  <w:style w:type="table" w:styleId="TableGrid">
    <w:name w:val="Table Grid"/>
    <w:basedOn w:val="TableNormal"/>
    <w:uiPriority w:val="59"/>
    <w:rsid w:val="00E56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46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62E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62E"/>
    <w:rPr>
      <w:rFonts w:asciiTheme="majorHAnsi" w:eastAsiaTheme="minorHAnsi" w:hAnsiTheme="maj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6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62E"/>
    <w:rPr>
      <w:rFonts w:asciiTheme="majorHAnsi" w:eastAsiaTheme="minorHAnsi" w:hAnsiTheme="maj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it@jembi.org</Company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Rhonwyn Cornell</dc:creator>
  <cp:lastModifiedBy>Linda Taylor</cp:lastModifiedBy>
  <cp:revision>2</cp:revision>
  <cp:lastPrinted>2014-06-27T10:58:00Z</cp:lastPrinted>
  <dcterms:created xsi:type="dcterms:W3CDTF">2015-08-12T09:48:00Z</dcterms:created>
  <dcterms:modified xsi:type="dcterms:W3CDTF">2015-08-12T09:48:00Z</dcterms:modified>
</cp:coreProperties>
</file>