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77777777" w:rsidR="00CB163D" w:rsidRPr="00FF012C" w:rsidRDefault="00CB163D" w:rsidP="00CB163D">
      <w:pPr>
        <w:pStyle w:val="Title"/>
        <w:rPr>
          <w:sz w:val="24"/>
          <w:szCs w:val="24"/>
        </w:rPr>
      </w:pPr>
      <w:r w:rsidRPr="00FF012C">
        <w:rPr>
          <w:sz w:val="24"/>
          <w:szCs w:val="24"/>
        </w:rPr>
        <w:t>Rwanda Health Enterprise Architecture (RHEA)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6104AD8B" w:rsidR="00CB163D" w:rsidRDefault="008C2021" w:rsidP="00CB163D">
      <w:r>
        <w:t>August 16</w:t>
      </w:r>
      <w:r w:rsidR="00B919E8" w:rsidRPr="00B919E8">
        <w:rPr>
          <w:vertAlign w:val="superscript"/>
        </w:rPr>
        <w:t>th</w:t>
      </w:r>
      <w:r w:rsidR="00B919E8">
        <w:t xml:space="preserve"> </w:t>
      </w:r>
      <w:r w:rsidR="004A4E5E">
        <w:t>2012</w:t>
      </w:r>
      <w:r w:rsidR="00ED3105">
        <w:t>,</w:t>
      </w:r>
      <w:r w:rsidR="006B4A3F">
        <w:t xml:space="preserve"> </w:t>
      </w:r>
      <w:r w:rsidR="004A4E5E">
        <w:t>2pm</w:t>
      </w:r>
      <w:r w:rsidR="00CB163D">
        <w:t>, GMT +2hrs</w:t>
      </w:r>
    </w:p>
    <w:p w14:paraId="7C3D36AA" w14:textId="77777777" w:rsidR="00D6259C" w:rsidRDefault="007800C3" w:rsidP="00D6259C">
      <w:pPr>
        <w:pStyle w:val="Heading1"/>
      </w:pPr>
      <w:r>
        <w:t>Participants</w:t>
      </w:r>
    </w:p>
    <w:p w14:paraId="32EFC2A2" w14:textId="2CB03BD8" w:rsidR="00013B77" w:rsidRPr="00D51A69" w:rsidRDefault="000729F6" w:rsidP="00013B77">
      <w:pPr>
        <w:numPr>
          <w:ilvl w:val="0"/>
          <w:numId w:val="1"/>
        </w:numPr>
        <w:rPr>
          <w:i/>
          <w:iCs/>
        </w:rPr>
      </w:pPr>
      <w:r w:rsidRPr="00A02B83">
        <w:t xml:space="preserve">Rhonwyn Cornell (RhC), Hannes Venter (HV), </w:t>
      </w:r>
      <w:r w:rsidR="008C2021">
        <w:t>Linda Taylor (LT)</w:t>
      </w:r>
      <w:r w:rsidR="008C2021">
        <w:t>,</w:t>
      </w:r>
      <w:r w:rsidRPr="00277737">
        <w:t xml:space="preserve"> Ryan Crichton (RC), </w:t>
      </w:r>
      <w:r w:rsidR="008C2021">
        <w:t>Liz Peloso (LP),</w:t>
      </w:r>
      <w:r w:rsidR="008C2021" w:rsidRPr="00277737">
        <w:t xml:space="preserve"> </w:t>
      </w:r>
      <w:r w:rsidR="00600B4E">
        <w:t>Brooke  Buchanan (BB</w:t>
      </w:r>
      <w:r>
        <w:t xml:space="preserve">), </w:t>
      </w:r>
      <w:r w:rsidR="00600B4E">
        <w:t xml:space="preserve">Emmanuel Rugomboka (ER), </w:t>
      </w:r>
      <w:r w:rsidR="000C6E34">
        <w:t>Tiffany</w:t>
      </w:r>
      <w:r w:rsidR="008C2021">
        <w:t xml:space="preserve">, Jamie Thomas (JT), </w:t>
      </w:r>
    </w:p>
    <w:p w14:paraId="19F66573" w14:textId="77777777" w:rsidR="008E7963" w:rsidRDefault="008E7963" w:rsidP="008E7963">
      <w:pPr>
        <w:rPr>
          <w:b/>
          <w:bCs/>
          <w:sz w:val="28"/>
          <w:szCs w:val="28"/>
        </w:rPr>
      </w:pPr>
    </w:p>
    <w:p w14:paraId="6178B8CC" w14:textId="48223BA2" w:rsidR="001C4594" w:rsidRDefault="008D4D3D" w:rsidP="008E7963">
      <w:pPr>
        <w:rPr>
          <w:b/>
          <w:bCs/>
          <w:sz w:val="28"/>
          <w:szCs w:val="28"/>
        </w:rPr>
      </w:pPr>
      <w:r>
        <w:rPr>
          <w:b/>
          <w:bCs/>
          <w:sz w:val="28"/>
          <w:szCs w:val="28"/>
        </w:rPr>
        <w:t xml:space="preserve">Apologies:   </w:t>
      </w:r>
    </w:p>
    <w:p w14:paraId="61BDC458" w14:textId="65D7C97C" w:rsidR="008D4D3D" w:rsidRPr="008C2021" w:rsidRDefault="008C2021" w:rsidP="008E7963">
      <w:pPr>
        <w:rPr>
          <w:bCs/>
        </w:rPr>
      </w:pPr>
      <w:r w:rsidRPr="008C2021">
        <w:rPr>
          <w:bCs/>
        </w:rPr>
        <w:t xml:space="preserve">Carl Fourie, Wayne Naidoo, Paul Biondich, Shaun Grannis, Lorinne Banister </w:t>
      </w:r>
    </w:p>
    <w:p w14:paraId="6456A39F" w14:textId="77777777" w:rsidR="008D4D3D" w:rsidRPr="008C2021" w:rsidRDefault="008D4D3D" w:rsidP="008E7963">
      <w:pPr>
        <w:rPr>
          <w:bCs/>
        </w:rPr>
      </w:pPr>
    </w:p>
    <w:p w14:paraId="38E3BAC1" w14:textId="5C96A2F4" w:rsidR="008E7963" w:rsidRPr="008E7963" w:rsidRDefault="00013B77" w:rsidP="008E7963">
      <w:pPr>
        <w:rPr>
          <w:b/>
          <w:bCs/>
          <w:sz w:val="28"/>
          <w:szCs w:val="28"/>
        </w:rPr>
      </w:pPr>
      <w:r w:rsidRPr="007A1F83">
        <w:rPr>
          <w:b/>
          <w:bCs/>
          <w:sz w:val="28"/>
          <w:szCs w:val="28"/>
        </w:rPr>
        <w:t>A</w:t>
      </w:r>
      <w:r w:rsidR="007A1F83">
        <w:rPr>
          <w:b/>
          <w:bCs/>
          <w:sz w:val="28"/>
          <w:szCs w:val="28"/>
        </w:rPr>
        <w:t>genda</w:t>
      </w:r>
      <w:r w:rsidR="00A301AD">
        <w:rPr>
          <w:b/>
          <w:bCs/>
          <w:sz w:val="28"/>
          <w:szCs w:val="28"/>
        </w:rPr>
        <w:t xml:space="preserve"> </w:t>
      </w:r>
    </w:p>
    <w:p w14:paraId="686C3F87" w14:textId="77777777" w:rsidR="00AD6975" w:rsidRPr="00827BBB" w:rsidRDefault="00AD6975" w:rsidP="00AD6975">
      <w:pPr>
        <w:pStyle w:val="ListParagraph"/>
        <w:widowControl w:val="0"/>
        <w:autoSpaceDE w:val="0"/>
        <w:autoSpaceDN w:val="0"/>
        <w:adjustRightInd w:val="0"/>
        <w:ind w:hanging="360"/>
        <w:rPr>
          <w:rFonts w:asciiTheme="minorHAnsi" w:hAnsiTheme="minorHAnsi" w:cstheme="minorHAnsi"/>
        </w:rPr>
      </w:pPr>
      <w:r w:rsidRPr="00827BBB">
        <w:rPr>
          <w:rFonts w:asciiTheme="minorHAnsi" w:eastAsiaTheme="majorHAnsi" w:hAnsiTheme="minorHAnsi" w:cstheme="minorHAnsi"/>
        </w:rPr>
        <w:t xml:space="preserve">1.     </w:t>
      </w:r>
      <w:r w:rsidRPr="00827BBB">
        <w:rPr>
          <w:rFonts w:asciiTheme="minorHAnsi" w:hAnsiTheme="minorHAnsi" w:cstheme="minorHAnsi"/>
          <w:color w:val="0C0C0C"/>
        </w:rPr>
        <w:t>Project progress – RhC</w:t>
      </w:r>
    </w:p>
    <w:p w14:paraId="1BCE07EB" w14:textId="17F30ED8" w:rsidR="00AD6975" w:rsidRPr="00827BBB" w:rsidRDefault="00AD6975" w:rsidP="00AD6975">
      <w:pPr>
        <w:pStyle w:val="ListParagraph"/>
        <w:widowControl w:val="0"/>
        <w:numPr>
          <w:ilvl w:val="0"/>
          <w:numId w:val="39"/>
        </w:numPr>
        <w:autoSpaceDE w:val="0"/>
        <w:autoSpaceDN w:val="0"/>
        <w:adjustRightInd w:val="0"/>
        <w:spacing w:before="100" w:beforeAutospacing="1" w:after="100" w:afterAutospacing="1"/>
        <w:rPr>
          <w:rFonts w:asciiTheme="minorHAnsi" w:hAnsiTheme="minorHAnsi" w:cstheme="minorHAnsi"/>
        </w:rPr>
      </w:pPr>
      <w:r w:rsidRPr="00827BBB">
        <w:rPr>
          <w:rFonts w:asciiTheme="minorHAnsi" w:hAnsiTheme="minorHAnsi" w:cstheme="minorHAnsi"/>
          <w:color w:val="0C0C0C"/>
        </w:rPr>
        <w:t>Facility Registry update – EJ</w:t>
      </w:r>
    </w:p>
    <w:p w14:paraId="4A128F19" w14:textId="4A3C310D" w:rsidR="00AD6975" w:rsidRPr="00827BBB" w:rsidRDefault="00AD6975" w:rsidP="00AD6975">
      <w:pPr>
        <w:pStyle w:val="ListParagraph"/>
        <w:widowControl w:val="0"/>
        <w:numPr>
          <w:ilvl w:val="0"/>
          <w:numId w:val="39"/>
        </w:numPr>
        <w:autoSpaceDE w:val="0"/>
        <w:autoSpaceDN w:val="0"/>
        <w:adjustRightInd w:val="0"/>
        <w:spacing w:before="100" w:beforeAutospacing="1" w:after="100" w:afterAutospacing="1"/>
        <w:rPr>
          <w:rFonts w:asciiTheme="minorHAnsi" w:hAnsiTheme="minorHAnsi" w:cstheme="minorHAnsi"/>
        </w:rPr>
      </w:pPr>
      <w:r w:rsidRPr="00827BBB">
        <w:rPr>
          <w:rFonts w:asciiTheme="minorHAnsi" w:hAnsiTheme="minorHAnsi" w:cstheme="minorHAnsi"/>
          <w:color w:val="0C0C0C"/>
        </w:rPr>
        <w:t>Provider Registry update – DS</w:t>
      </w:r>
    </w:p>
    <w:p w14:paraId="45088BEC" w14:textId="32E28471" w:rsidR="00AD6975" w:rsidRPr="00827BBB" w:rsidRDefault="00AD6975" w:rsidP="00AD6975">
      <w:pPr>
        <w:pStyle w:val="ListParagraph"/>
        <w:widowControl w:val="0"/>
        <w:numPr>
          <w:ilvl w:val="0"/>
          <w:numId w:val="39"/>
        </w:numPr>
        <w:autoSpaceDE w:val="0"/>
        <w:autoSpaceDN w:val="0"/>
        <w:adjustRightInd w:val="0"/>
        <w:spacing w:before="100" w:beforeAutospacing="1" w:after="100" w:afterAutospacing="1"/>
        <w:rPr>
          <w:rFonts w:asciiTheme="minorHAnsi" w:hAnsiTheme="minorHAnsi" w:cstheme="minorHAnsi"/>
        </w:rPr>
      </w:pPr>
      <w:r w:rsidRPr="00827BBB">
        <w:rPr>
          <w:rFonts w:asciiTheme="minorHAnsi" w:hAnsiTheme="minorHAnsi" w:cstheme="minorHAnsi"/>
          <w:color w:val="0C0C0C"/>
        </w:rPr>
        <w:t>Client Registry update – SG</w:t>
      </w:r>
    </w:p>
    <w:p w14:paraId="59EBA52B" w14:textId="63874E55" w:rsidR="00AD6975" w:rsidRPr="00827BBB" w:rsidRDefault="00AD6975" w:rsidP="00AD6975">
      <w:pPr>
        <w:pStyle w:val="ListParagraph"/>
        <w:widowControl w:val="0"/>
        <w:numPr>
          <w:ilvl w:val="0"/>
          <w:numId w:val="39"/>
        </w:numPr>
        <w:autoSpaceDE w:val="0"/>
        <w:autoSpaceDN w:val="0"/>
        <w:adjustRightInd w:val="0"/>
        <w:spacing w:before="100" w:beforeAutospacing="1" w:after="100" w:afterAutospacing="1"/>
        <w:rPr>
          <w:rFonts w:asciiTheme="minorHAnsi" w:hAnsiTheme="minorHAnsi" w:cstheme="minorHAnsi"/>
        </w:rPr>
      </w:pPr>
      <w:r w:rsidRPr="00827BBB">
        <w:rPr>
          <w:rFonts w:asciiTheme="minorHAnsi" w:hAnsiTheme="minorHAnsi" w:cstheme="minorHAnsi"/>
          <w:color w:val="0E0E0E"/>
        </w:rPr>
        <w:t>Shared Health Record update– WN</w:t>
      </w:r>
    </w:p>
    <w:p w14:paraId="402C5749" w14:textId="06DE485E" w:rsidR="00AD6975" w:rsidRPr="00827BBB" w:rsidRDefault="00AD6975" w:rsidP="00AD6975">
      <w:pPr>
        <w:pStyle w:val="ListParagraph"/>
        <w:widowControl w:val="0"/>
        <w:numPr>
          <w:ilvl w:val="0"/>
          <w:numId w:val="39"/>
        </w:numPr>
        <w:autoSpaceDE w:val="0"/>
        <w:autoSpaceDN w:val="0"/>
        <w:adjustRightInd w:val="0"/>
        <w:spacing w:before="100" w:beforeAutospacing="1" w:after="100" w:afterAutospacing="1"/>
        <w:rPr>
          <w:rFonts w:asciiTheme="minorHAnsi" w:hAnsiTheme="minorHAnsi" w:cstheme="minorHAnsi"/>
        </w:rPr>
      </w:pPr>
      <w:r w:rsidRPr="00827BBB">
        <w:rPr>
          <w:rFonts w:asciiTheme="minorHAnsi" w:hAnsiTheme="minorHAnsi" w:cstheme="minorHAnsi"/>
          <w:color w:val="0E0E0E"/>
        </w:rPr>
        <w:t>Interoperability layer update– RC</w:t>
      </w:r>
    </w:p>
    <w:p w14:paraId="001D5E3F" w14:textId="2574A67B" w:rsidR="00AD6975" w:rsidRPr="00827BBB" w:rsidRDefault="00AD6975" w:rsidP="00AD6975">
      <w:pPr>
        <w:pStyle w:val="ListParagraph"/>
        <w:widowControl w:val="0"/>
        <w:numPr>
          <w:ilvl w:val="0"/>
          <w:numId w:val="39"/>
        </w:numPr>
        <w:autoSpaceDE w:val="0"/>
        <w:autoSpaceDN w:val="0"/>
        <w:adjustRightInd w:val="0"/>
        <w:spacing w:before="100" w:beforeAutospacing="1" w:after="100" w:afterAutospacing="1"/>
        <w:rPr>
          <w:rFonts w:asciiTheme="minorHAnsi" w:hAnsiTheme="minorHAnsi" w:cstheme="minorHAnsi"/>
        </w:rPr>
      </w:pPr>
      <w:r w:rsidRPr="00827BBB">
        <w:rPr>
          <w:rFonts w:asciiTheme="minorHAnsi" w:hAnsiTheme="minorHAnsi" w:cstheme="minorHAnsi"/>
          <w:color w:val="0E0E0E"/>
        </w:rPr>
        <w:t>OpenMRS update – WN/RhC</w:t>
      </w:r>
    </w:p>
    <w:p w14:paraId="2040C280" w14:textId="0F8BDF66" w:rsidR="00AD6975" w:rsidRPr="00827BBB" w:rsidRDefault="00AD6975" w:rsidP="00AD6975">
      <w:pPr>
        <w:pStyle w:val="ListParagraph"/>
        <w:widowControl w:val="0"/>
        <w:autoSpaceDE w:val="0"/>
        <w:autoSpaceDN w:val="0"/>
        <w:adjustRightInd w:val="0"/>
        <w:ind w:hanging="360"/>
        <w:rPr>
          <w:rFonts w:asciiTheme="minorHAnsi" w:hAnsiTheme="minorHAnsi" w:cstheme="minorHAnsi"/>
        </w:rPr>
      </w:pPr>
      <w:r w:rsidRPr="00827BBB">
        <w:rPr>
          <w:rFonts w:asciiTheme="minorHAnsi" w:eastAsiaTheme="majorHAnsi" w:hAnsiTheme="minorHAnsi" w:cstheme="minorHAnsi"/>
          <w:color w:val="0E0E0E"/>
        </w:rPr>
        <w:t xml:space="preserve">2.       </w:t>
      </w:r>
      <w:r w:rsidRPr="00827BBB">
        <w:rPr>
          <w:rFonts w:asciiTheme="minorHAnsi" w:hAnsiTheme="minorHAnsi" w:cstheme="minorHAnsi"/>
          <w:color w:val="0E0E0E"/>
        </w:rPr>
        <w:t>Any other business</w:t>
      </w:r>
    </w:p>
    <w:p w14:paraId="6FBA018F" w14:textId="77777777" w:rsidR="006F427D" w:rsidRDefault="006F427D" w:rsidP="00097200">
      <w:pPr>
        <w:jc w:val="both"/>
        <w:rPr>
          <w:b/>
          <w:i/>
        </w:rPr>
      </w:pPr>
    </w:p>
    <w:p w14:paraId="643E214B" w14:textId="77777777" w:rsidR="0033689B" w:rsidRDefault="0033689B" w:rsidP="00097200">
      <w:pPr>
        <w:jc w:val="both"/>
        <w:rPr>
          <w:b/>
          <w:i/>
        </w:rPr>
      </w:pPr>
      <w:r w:rsidRPr="00881032">
        <w:rPr>
          <w:b/>
          <w:i/>
        </w:rPr>
        <w:t>Key points of discussion:</w:t>
      </w:r>
    </w:p>
    <w:p w14:paraId="02C59606" w14:textId="77777777" w:rsidR="00FD1FDC" w:rsidRDefault="00FD1FDC" w:rsidP="00097200">
      <w:pPr>
        <w:jc w:val="both"/>
        <w:rPr>
          <w:b/>
          <w:i/>
        </w:rPr>
      </w:pPr>
    </w:p>
    <w:p w14:paraId="577F11EF" w14:textId="610A8D3A" w:rsidR="00A371A3" w:rsidRPr="00A371A3" w:rsidRDefault="00A371A3" w:rsidP="00097200">
      <w:pPr>
        <w:jc w:val="both"/>
        <w:rPr>
          <w:b/>
        </w:rPr>
      </w:pPr>
      <w:r w:rsidRPr="00A371A3">
        <w:rPr>
          <w:b/>
          <w:i/>
        </w:rPr>
        <w:t>Overall project</w:t>
      </w:r>
      <w:r w:rsidRPr="00A371A3">
        <w:rPr>
          <w:b/>
        </w:rPr>
        <w:t xml:space="preserve"> </w:t>
      </w:r>
    </w:p>
    <w:p w14:paraId="5B3979E2" w14:textId="77777777" w:rsidR="0095389D" w:rsidRDefault="0095389D" w:rsidP="000C6E34">
      <w:pPr>
        <w:jc w:val="both"/>
      </w:pPr>
      <w:r>
        <w:t>Training is on track. There was s</w:t>
      </w:r>
      <w:r w:rsidR="008D4D3D">
        <w:t xml:space="preserve">ome delay </w:t>
      </w:r>
      <w:r>
        <w:t xml:space="preserve">with FR training </w:t>
      </w:r>
      <w:r w:rsidR="008D4D3D">
        <w:t>due to travel problems</w:t>
      </w:r>
      <w:r>
        <w:t xml:space="preserve">, but his is now resolved. </w:t>
      </w:r>
    </w:p>
    <w:p w14:paraId="73EBBF62" w14:textId="0DF9FE1E" w:rsidR="008D4D3D" w:rsidRDefault="008D4D3D" w:rsidP="000C6E34">
      <w:pPr>
        <w:jc w:val="both"/>
      </w:pPr>
      <w:r>
        <w:t xml:space="preserve">Have </w:t>
      </w:r>
      <w:r w:rsidR="0095389D">
        <w:t xml:space="preserve">an </w:t>
      </w:r>
      <w:r>
        <w:t xml:space="preserve">agreement with RG that will deploy </w:t>
      </w:r>
      <w:r w:rsidR="0095389D">
        <w:t>system i</w:t>
      </w:r>
      <w:r>
        <w:t>n</w:t>
      </w:r>
      <w:r w:rsidR="0095389D">
        <w:t xml:space="preserve"> </w:t>
      </w:r>
      <w:r>
        <w:t xml:space="preserve">MoH for this </w:t>
      </w:r>
      <w:r w:rsidR="0095389D">
        <w:t xml:space="preserve">initial </w:t>
      </w:r>
      <w:r>
        <w:t>phase if agreement with NDC not signed today</w:t>
      </w:r>
      <w:r w:rsidR="0095389D">
        <w:t xml:space="preserve">. </w:t>
      </w:r>
      <w:r>
        <w:t xml:space="preserve">WN has agreed specs and availability of servers with Gilbert. </w:t>
      </w:r>
    </w:p>
    <w:p w14:paraId="728E77B0" w14:textId="77777777" w:rsidR="008D4D3D" w:rsidRPr="000C6E34" w:rsidRDefault="008D4D3D" w:rsidP="000C6E34">
      <w:pPr>
        <w:jc w:val="both"/>
      </w:pPr>
    </w:p>
    <w:p w14:paraId="66574ED9" w14:textId="77777777" w:rsidR="00A371A3" w:rsidRDefault="00A371A3" w:rsidP="00097200">
      <w:pPr>
        <w:jc w:val="both"/>
      </w:pPr>
      <w:r w:rsidRPr="00A371A3">
        <w:rPr>
          <w:b/>
          <w:i/>
        </w:rPr>
        <w:t>Facility Registry</w:t>
      </w:r>
      <w:r>
        <w:t xml:space="preserve"> </w:t>
      </w:r>
    </w:p>
    <w:p w14:paraId="5946BBD0" w14:textId="36EADF44" w:rsidR="006F427D" w:rsidRDefault="008D4D3D" w:rsidP="00097200">
      <w:pPr>
        <w:jc w:val="both"/>
      </w:pPr>
      <w:r w:rsidRPr="0095389D">
        <w:t>FR trai</w:t>
      </w:r>
      <w:r w:rsidR="0095389D">
        <w:t>n</w:t>
      </w:r>
      <w:r w:rsidRPr="0095389D">
        <w:t xml:space="preserve">ing </w:t>
      </w:r>
      <w:r w:rsidR="0095389D">
        <w:t xml:space="preserve">will be </w:t>
      </w:r>
      <w:r w:rsidRPr="0095389D">
        <w:t>underway tomorrow and next Tuesday.</w:t>
      </w:r>
      <w:r w:rsidR="0095389D">
        <w:t xml:space="preserve"> (Public holiday on Wednesday 15</w:t>
      </w:r>
      <w:r w:rsidR="0095389D" w:rsidRPr="0095389D">
        <w:rPr>
          <w:vertAlign w:val="superscript"/>
        </w:rPr>
        <w:t>th</w:t>
      </w:r>
      <w:r w:rsidR="0095389D">
        <w:t xml:space="preserve"> and Monday 20</w:t>
      </w:r>
      <w:r w:rsidR="0095389D" w:rsidRPr="0095389D">
        <w:rPr>
          <w:vertAlign w:val="superscript"/>
        </w:rPr>
        <w:t>th</w:t>
      </w:r>
      <w:r w:rsidR="0095389D">
        <w:t xml:space="preserve">) </w:t>
      </w:r>
      <w:r w:rsidRPr="0095389D">
        <w:t xml:space="preserve"> </w:t>
      </w:r>
    </w:p>
    <w:p w14:paraId="358BA93E" w14:textId="77777777" w:rsidR="008D4D3D" w:rsidRDefault="008D4D3D" w:rsidP="00097200">
      <w:pPr>
        <w:jc w:val="both"/>
        <w:rPr>
          <w:b/>
          <w:i/>
        </w:rPr>
      </w:pPr>
    </w:p>
    <w:p w14:paraId="30658695" w14:textId="5EB7D1AD" w:rsidR="00FD1FDC" w:rsidRDefault="00433D5E" w:rsidP="00097200">
      <w:pPr>
        <w:jc w:val="both"/>
        <w:rPr>
          <w:b/>
          <w:i/>
        </w:rPr>
      </w:pPr>
      <w:r w:rsidRPr="00795356">
        <w:rPr>
          <w:b/>
          <w:i/>
        </w:rPr>
        <w:t>Provider R</w:t>
      </w:r>
      <w:r w:rsidR="00AC6837" w:rsidRPr="00795356">
        <w:rPr>
          <w:b/>
          <w:i/>
        </w:rPr>
        <w:t>egistry</w:t>
      </w:r>
    </w:p>
    <w:p w14:paraId="5BB45F74" w14:textId="3FC6DB04" w:rsidR="006F427D" w:rsidRPr="008D4D3D" w:rsidRDefault="008D4D3D" w:rsidP="00034E80">
      <w:pPr>
        <w:jc w:val="both"/>
      </w:pPr>
      <w:r w:rsidRPr="008D4D3D">
        <w:t>P</w:t>
      </w:r>
      <w:r w:rsidR="0095389D">
        <w:t xml:space="preserve">rovider Registry </w:t>
      </w:r>
      <w:r w:rsidRPr="008D4D3D">
        <w:t xml:space="preserve">training </w:t>
      </w:r>
      <w:r w:rsidR="0095389D">
        <w:t xml:space="preserve">is </w:t>
      </w:r>
      <w:r w:rsidRPr="008D4D3D">
        <w:t xml:space="preserve">going well </w:t>
      </w:r>
      <w:r w:rsidR="0095389D">
        <w:t xml:space="preserve">with a </w:t>
      </w:r>
      <w:r w:rsidRPr="008D4D3D">
        <w:t xml:space="preserve">high rate of participation. </w:t>
      </w:r>
    </w:p>
    <w:p w14:paraId="5EBD767F" w14:textId="33CDA1EC" w:rsidR="008D4D3D" w:rsidRPr="008D4D3D" w:rsidRDefault="008D4D3D" w:rsidP="00034E80">
      <w:pPr>
        <w:jc w:val="both"/>
      </w:pPr>
      <w:r w:rsidRPr="008D4D3D">
        <w:t xml:space="preserve">Have made small changes based on participant’s feedback </w:t>
      </w:r>
    </w:p>
    <w:p w14:paraId="72C99EEB" w14:textId="39519FFC" w:rsidR="008D4D3D" w:rsidRPr="008D4D3D" w:rsidRDefault="008D4D3D" w:rsidP="00034E80">
      <w:pPr>
        <w:jc w:val="both"/>
      </w:pPr>
      <w:r w:rsidRPr="008D4D3D">
        <w:t xml:space="preserve">Have good understanding of the architecture and content covered so far </w:t>
      </w:r>
    </w:p>
    <w:p w14:paraId="5D91B174" w14:textId="77777777" w:rsidR="008D4D3D" w:rsidRDefault="008D4D3D" w:rsidP="00034E80">
      <w:pPr>
        <w:jc w:val="both"/>
        <w:rPr>
          <w:b/>
          <w:i/>
        </w:rPr>
      </w:pPr>
    </w:p>
    <w:p w14:paraId="054D6DA8" w14:textId="77777777" w:rsidR="00034E80" w:rsidRDefault="00034E80" w:rsidP="00034E80">
      <w:pPr>
        <w:jc w:val="both"/>
        <w:rPr>
          <w:b/>
          <w:i/>
        </w:rPr>
      </w:pPr>
      <w:r w:rsidRPr="00795356">
        <w:rPr>
          <w:b/>
          <w:i/>
        </w:rPr>
        <w:lastRenderedPageBreak/>
        <w:t xml:space="preserve">Client Registry </w:t>
      </w:r>
    </w:p>
    <w:p w14:paraId="16E27557" w14:textId="16F9753B" w:rsidR="008D4D3D" w:rsidRPr="008D4D3D" w:rsidRDefault="008D4D3D" w:rsidP="00034E80">
      <w:pPr>
        <w:jc w:val="both"/>
      </w:pPr>
      <w:r w:rsidRPr="008D4D3D">
        <w:t xml:space="preserve">RC </w:t>
      </w:r>
      <w:r w:rsidR="0095389D">
        <w:t xml:space="preserve">has </w:t>
      </w:r>
      <w:r w:rsidRPr="008D4D3D">
        <w:t xml:space="preserve">been in contact with Odysseus. Have </w:t>
      </w:r>
      <w:r w:rsidR="0095389D">
        <w:t xml:space="preserve">a </w:t>
      </w:r>
      <w:r w:rsidRPr="008D4D3D">
        <w:t xml:space="preserve">new EC2 instance with access to new version with data model changes </w:t>
      </w:r>
      <w:r w:rsidR="0095389D">
        <w:t xml:space="preserve">so </w:t>
      </w:r>
      <w:r w:rsidRPr="008D4D3D">
        <w:t>RC working on integrating this with interoperability layer.</w:t>
      </w:r>
    </w:p>
    <w:p w14:paraId="53035096" w14:textId="77777777" w:rsidR="008D4D3D" w:rsidRDefault="008D4D3D" w:rsidP="00034E80">
      <w:pPr>
        <w:jc w:val="both"/>
        <w:rPr>
          <w:b/>
          <w:i/>
        </w:rPr>
      </w:pPr>
    </w:p>
    <w:p w14:paraId="549C74EF" w14:textId="721FE58D" w:rsidR="005E75AE" w:rsidRDefault="005E75AE" w:rsidP="00097200">
      <w:pPr>
        <w:jc w:val="both"/>
        <w:rPr>
          <w:b/>
          <w:i/>
        </w:rPr>
      </w:pPr>
      <w:r>
        <w:rPr>
          <w:b/>
          <w:i/>
        </w:rPr>
        <w:t>SHR, OpenMRS and RapidSMS components</w:t>
      </w:r>
    </w:p>
    <w:p w14:paraId="4274A8B7" w14:textId="12F5A34E" w:rsidR="00BD0574" w:rsidRPr="0095389D" w:rsidRDefault="008D4D3D" w:rsidP="00097200">
      <w:pPr>
        <w:jc w:val="both"/>
        <w:rPr>
          <w:rFonts w:eastAsia="Times New Roman"/>
        </w:rPr>
      </w:pPr>
      <w:r w:rsidRPr="0095389D">
        <w:rPr>
          <w:rFonts w:eastAsia="Times New Roman"/>
        </w:rPr>
        <w:t xml:space="preserve">SHR almost complete – doing a lot of testing and dealing with any issues that </w:t>
      </w:r>
      <w:proofErr w:type="gramStart"/>
      <w:r w:rsidRPr="0095389D">
        <w:rPr>
          <w:rFonts w:eastAsia="Times New Roman"/>
        </w:rPr>
        <w:t>arise</w:t>
      </w:r>
      <w:proofErr w:type="gramEnd"/>
      <w:r w:rsidRPr="0095389D">
        <w:rPr>
          <w:rFonts w:eastAsia="Times New Roman"/>
        </w:rPr>
        <w:t xml:space="preserve"> out of this process.</w:t>
      </w:r>
    </w:p>
    <w:p w14:paraId="2C17F1B2" w14:textId="482AD067" w:rsidR="008D4D3D" w:rsidRPr="0095389D" w:rsidRDefault="008D4D3D" w:rsidP="00097200">
      <w:pPr>
        <w:jc w:val="both"/>
        <w:rPr>
          <w:rFonts w:eastAsia="Times New Roman"/>
        </w:rPr>
      </w:pPr>
      <w:r w:rsidRPr="0095389D">
        <w:rPr>
          <w:rFonts w:eastAsia="Times New Roman"/>
        </w:rPr>
        <w:t xml:space="preserve">Getting RapidSMS alerts integrated. WN </w:t>
      </w:r>
      <w:r w:rsidR="0095389D">
        <w:rPr>
          <w:rFonts w:eastAsia="Times New Roman"/>
        </w:rPr>
        <w:t xml:space="preserve">is currently </w:t>
      </w:r>
      <w:r w:rsidRPr="0095389D">
        <w:rPr>
          <w:rFonts w:eastAsia="Times New Roman"/>
        </w:rPr>
        <w:t xml:space="preserve">working with RapidSMS </w:t>
      </w:r>
      <w:r w:rsidR="0095389D">
        <w:rPr>
          <w:rFonts w:eastAsia="Times New Roman"/>
        </w:rPr>
        <w:t>to schedule</w:t>
      </w:r>
      <w:r w:rsidRPr="0095389D">
        <w:rPr>
          <w:rFonts w:eastAsia="Times New Roman"/>
        </w:rPr>
        <w:t xml:space="preserve"> this.</w:t>
      </w:r>
    </w:p>
    <w:p w14:paraId="26B6F888" w14:textId="7879321F" w:rsidR="008D4D3D" w:rsidRPr="0095389D" w:rsidRDefault="008D4D3D" w:rsidP="00097200">
      <w:pPr>
        <w:jc w:val="both"/>
        <w:rPr>
          <w:rFonts w:eastAsia="Times New Roman"/>
        </w:rPr>
      </w:pPr>
      <w:r w:rsidRPr="0095389D">
        <w:rPr>
          <w:rFonts w:eastAsia="Times New Roman"/>
        </w:rPr>
        <w:t xml:space="preserve">HV </w:t>
      </w:r>
      <w:r w:rsidR="0095389D">
        <w:rPr>
          <w:rFonts w:eastAsia="Times New Roman"/>
        </w:rPr>
        <w:t xml:space="preserve">noted that the </w:t>
      </w:r>
      <w:proofErr w:type="gramStart"/>
      <w:r w:rsidR="0095389D">
        <w:rPr>
          <w:rFonts w:eastAsia="Times New Roman"/>
        </w:rPr>
        <w:t>team a</w:t>
      </w:r>
      <w:r w:rsidRPr="0095389D">
        <w:rPr>
          <w:rFonts w:eastAsia="Times New Roman"/>
        </w:rPr>
        <w:t>re</w:t>
      </w:r>
      <w:proofErr w:type="gramEnd"/>
      <w:r w:rsidRPr="0095389D">
        <w:rPr>
          <w:rFonts w:eastAsia="Times New Roman"/>
        </w:rPr>
        <w:t xml:space="preserve"> </w:t>
      </w:r>
      <w:r w:rsidR="0095389D">
        <w:rPr>
          <w:rFonts w:eastAsia="Times New Roman"/>
        </w:rPr>
        <w:t xml:space="preserve">building </w:t>
      </w:r>
      <w:proofErr w:type="spellStart"/>
      <w:r w:rsidR="0095389D">
        <w:rPr>
          <w:rFonts w:eastAsia="Times New Roman"/>
        </w:rPr>
        <w:t>an</w:t>
      </w:r>
      <w:r w:rsidRPr="0095389D">
        <w:rPr>
          <w:rFonts w:eastAsia="Times New Roman"/>
        </w:rPr>
        <w:t>OpenMRS</w:t>
      </w:r>
      <w:proofErr w:type="spellEnd"/>
      <w:r w:rsidRPr="0095389D">
        <w:rPr>
          <w:rFonts w:eastAsia="Times New Roman"/>
        </w:rPr>
        <w:t xml:space="preserve"> module to integrate this functionality. </w:t>
      </w:r>
    </w:p>
    <w:p w14:paraId="2D61607E" w14:textId="7166FA5E" w:rsidR="000C6E34" w:rsidRPr="0095389D" w:rsidRDefault="008D4D3D" w:rsidP="00097200">
      <w:pPr>
        <w:jc w:val="both"/>
        <w:rPr>
          <w:rFonts w:eastAsia="Times New Roman"/>
        </w:rPr>
      </w:pPr>
      <w:r w:rsidRPr="0095389D">
        <w:rPr>
          <w:rFonts w:eastAsia="Times New Roman"/>
        </w:rPr>
        <w:t>Made some major changes with OpenMRS training based on MoH feedback that “elbow support” at each site would not provide enough time for people to learn the system, so have agreed to run group training sessions at central point in Ramagwana over a period of 8 days.</w:t>
      </w:r>
      <w:r w:rsidR="0095389D">
        <w:rPr>
          <w:rFonts w:eastAsia="Times New Roman"/>
        </w:rPr>
        <w:t xml:space="preserve"> This will also ensure that all clinicians can attend. Training expected to end by 10</w:t>
      </w:r>
      <w:r w:rsidR="0095389D" w:rsidRPr="0095389D">
        <w:rPr>
          <w:rFonts w:eastAsia="Times New Roman"/>
          <w:vertAlign w:val="superscript"/>
        </w:rPr>
        <w:t>th</w:t>
      </w:r>
      <w:r w:rsidR="0095389D">
        <w:rPr>
          <w:rFonts w:eastAsia="Times New Roman"/>
        </w:rPr>
        <w:t xml:space="preserve"> September.</w:t>
      </w:r>
    </w:p>
    <w:p w14:paraId="193D88AE" w14:textId="2F41EA5B" w:rsidR="0095389D" w:rsidRPr="0095389D" w:rsidRDefault="0095389D" w:rsidP="00097200">
      <w:pPr>
        <w:jc w:val="both"/>
        <w:rPr>
          <w:rFonts w:eastAsia="Times New Roman"/>
        </w:rPr>
      </w:pPr>
      <w:r>
        <w:rPr>
          <w:rFonts w:eastAsia="Times New Roman"/>
        </w:rPr>
        <w:t>What</w:t>
      </w:r>
      <w:r w:rsidRPr="0095389D">
        <w:rPr>
          <w:rFonts w:eastAsia="Times New Roman"/>
        </w:rPr>
        <w:t xml:space="preserve"> is the support plan when system goes live</w:t>
      </w:r>
      <w:r>
        <w:rPr>
          <w:rFonts w:eastAsia="Times New Roman"/>
        </w:rPr>
        <w:t>?</w:t>
      </w:r>
      <w:r w:rsidRPr="0095389D">
        <w:rPr>
          <w:rFonts w:eastAsia="Times New Roman"/>
        </w:rPr>
        <w:t xml:space="preserve"> RhC said </w:t>
      </w:r>
      <w:r>
        <w:rPr>
          <w:rFonts w:eastAsia="Times New Roman"/>
        </w:rPr>
        <w:t xml:space="preserve">are </w:t>
      </w:r>
      <w:r w:rsidRPr="0095389D">
        <w:rPr>
          <w:rFonts w:eastAsia="Times New Roman"/>
        </w:rPr>
        <w:t xml:space="preserve">in discussions with Gilbert and that MoH will provide </w:t>
      </w:r>
      <w:r>
        <w:rPr>
          <w:rFonts w:eastAsia="Times New Roman"/>
        </w:rPr>
        <w:t xml:space="preserve">that </w:t>
      </w:r>
      <w:r w:rsidRPr="0095389D">
        <w:rPr>
          <w:rFonts w:eastAsia="Times New Roman"/>
        </w:rPr>
        <w:t>support on site.</w:t>
      </w:r>
    </w:p>
    <w:p w14:paraId="305BF6C4" w14:textId="68B148FC" w:rsidR="008D4D3D" w:rsidRDefault="0095389D" w:rsidP="00097200">
      <w:pPr>
        <w:jc w:val="both"/>
        <w:rPr>
          <w:rFonts w:eastAsia="Times New Roman"/>
          <w:b/>
          <w:i/>
        </w:rPr>
      </w:pPr>
      <w:r>
        <w:rPr>
          <w:rFonts w:eastAsia="Times New Roman"/>
          <w:b/>
          <w:i/>
        </w:rPr>
        <w:t xml:space="preserve"> </w:t>
      </w:r>
    </w:p>
    <w:p w14:paraId="0BBF9193" w14:textId="3486F2D6" w:rsidR="000C6E34" w:rsidRDefault="008D4D3D" w:rsidP="00097200">
      <w:pPr>
        <w:jc w:val="both"/>
        <w:rPr>
          <w:rFonts w:eastAsia="Times New Roman"/>
          <w:b/>
          <w:i/>
        </w:rPr>
      </w:pPr>
      <w:r>
        <w:rPr>
          <w:rFonts w:eastAsia="Times New Roman"/>
          <w:b/>
          <w:i/>
        </w:rPr>
        <w:t xml:space="preserve">HIM </w:t>
      </w:r>
    </w:p>
    <w:p w14:paraId="5DBE9BDC" w14:textId="7411BB9F" w:rsidR="008D4D3D" w:rsidRPr="0095389D" w:rsidRDefault="008D4D3D" w:rsidP="00097200">
      <w:pPr>
        <w:jc w:val="both"/>
        <w:rPr>
          <w:rFonts w:eastAsia="Times New Roman"/>
        </w:rPr>
      </w:pPr>
      <w:r w:rsidRPr="0095389D">
        <w:rPr>
          <w:rFonts w:eastAsia="Times New Roman"/>
        </w:rPr>
        <w:t>I</w:t>
      </w:r>
      <w:r w:rsidR="0095389D">
        <w:rPr>
          <w:rFonts w:eastAsia="Times New Roman"/>
        </w:rPr>
        <w:t xml:space="preserve">nteroperability layer is </w:t>
      </w:r>
      <w:r w:rsidRPr="0095389D">
        <w:rPr>
          <w:rFonts w:eastAsia="Times New Roman"/>
        </w:rPr>
        <w:t xml:space="preserve">working as expected. Just working on final “tweaks” and integrating with new version of CR. As new features of components become available, </w:t>
      </w:r>
      <w:r w:rsidR="0095389D">
        <w:rPr>
          <w:rFonts w:eastAsia="Times New Roman"/>
        </w:rPr>
        <w:t xml:space="preserve">RC is </w:t>
      </w:r>
      <w:r w:rsidRPr="0095389D">
        <w:rPr>
          <w:rFonts w:eastAsia="Times New Roman"/>
        </w:rPr>
        <w:t xml:space="preserve">working to incorporate these. </w:t>
      </w:r>
    </w:p>
    <w:p w14:paraId="524FAA8F" w14:textId="274B86E8" w:rsidR="008D4D3D" w:rsidRDefault="008D4D3D" w:rsidP="00097200">
      <w:pPr>
        <w:jc w:val="both"/>
        <w:rPr>
          <w:rFonts w:eastAsia="Times New Roman"/>
          <w:b/>
          <w:i/>
        </w:rPr>
      </w:pPr>
      <w:r>
        <w:rPr>
          <w:rFonts w:eastAsia="Times New Roman"/>
          <w:b/>
          <w:i/>
        </w:rPr>
        <w:t xml:space="preserve"> </w:t>
      </w:r>
    </w:p>
    <w:p w14:paraId="30C8693E" w14:textId="537D3C0E" w:rsidR="001C4F2D" w:rsidRDefault="001C4F2D" w:rsidP="00097200">
      <w:pPr>
        <w:jc w:val="both"/>
        <w:rPr>
          <w:rFonts w:eastAsia="Times New Roman"/>
          <w:b/>
          <w:i/>
        </w:rPr>
      </w:pPr>
      <w:r>
        <w:rPr>
          <w:rFonts w:eastAsia="Times New Roman"/>
          <w:b/>
          <w:i/>
        </w:rPr>
        <w:t>AOB</w:t>
      </w:r>
    </w:p>
    <w:p w14:paraId="24541E34" w14:textId="0C3F5316" w:rsidR="00827BBB" w:rsidRPr="008C2021" w:rsidRDefault="008C2021" w:rsidP="00097200">
      <w:pPr>
        <w:jc w:val="both"/>
        <w:rPr>
          <w:rFonts w:eastAsia="Times New Roman"/>
        </w:rPr>
      </w:pPr>
      <w:r w:rsidRPr="008C2021">
        <w:rPr>
          <w:rFonts w:eastAsia="Times New Roman"/>
        </w:rPr>
        <w:t>With no other business and few participants, the call ended at approx. 2.26pm CAT.</w:t>
      </w:r>
    </w:p>
    <w:p w14:paraId="662BDBA5" w14:textId="77777777" w:rsidR="008C2021" w:rsidRDefault="008C2021" w:rsidP="00097200">
      <w:pPr>
        <w:jc w:val="both"/>
        <w:rPr>
          <w:rFonts w:eastAsia="Times New Roman"/>
          <w:b/>
          <w:i/>
        </w:rPr>
      </w:pPr>
    </w:p>
    <w:p w14:paraId="57E3341C" w14:textId="3403FFAE" w:rsidR="00BD0574" w:rsidRPr="00B9210A" w:rsidRDefault="00BD0574" w:rsidP="00097200">
      <w:pPr>
        <w:jc w:val="both"/>
        <w:rPr>
          <w:rFonts w:eastAsia="Times New Roman"/>
          <w:b/>
          <w:i/>
        </w:rPr>
      </w:pPr>
      <w:r>
        <w:rPr>
          <w:rFonts w:eastAsia="Times New Roman"/>
          <w:b/>
          <w:i/>
        </w:rPr>
        <w:t>Next Call</w:t>
      </w:r>
    </w:p>
    <w:p w14:paraId="78BCF9BB" w14:textId="77777777" w:rsidR="001C4594" w:rsidRDefault="001C4594" w:rsidP="00097200">
      <w:pPr>
        <w:jc w:val="both"/>
        <w:rPr>
          <w:rFonts w:eastAsia="Times New Roman"/>
        </w:rPr>
      </w:pPr>
    </w:p>
    <w:p w14:paraId="419C2368" w14:textId="3DED8E77" w:rsidR="00032A9E" w:rsidRPr="00032A9E" w:rsidRDefault="00D173B7" w:rsidP="00097200">
      <w:pPr>
        <w:jc w:val="both"/>
        <w:rPr>
          <w:rFonts w:eastAsia="Times New Roman"/>
        </w:rPr>
      </w:pPr>
      <w:r>
        <w:rPr>
          <w:rFonts w:eastAsia="Times New Roman"/>
        </w:rPr>
        <w:t xml:space="preserve">Next call will be on Thursday </w:t>
      </w:r>
      <w:r w:rsidR="0095389D">
        <w:rPr>
          <w:rFonts w:eastAsia="Times New Roman"/>
        </w:rPr>
        <w:t>23</w:t>
      </w:r>
      <w:r w:rsidR="0095389D" w:rsidRPr="0095389D">
        <w:rPr>
          <w:rFonts w:eastAsia="Times New Roman"/>
          <w:vertAlign w:val="superscript"/>
        </w:rPr>
        <w:t>rd</w:t>
      </w:r>
      <w:r w:rsidR="0095389D">
        <w:rPr>
          <w:rFonts w:eastAsia="Times New Roman"/>
        </w:rPr>
        <w:t xml:space="preserve"> August </w:t>
      </w:r>
      <w:r w:rsidR="00032A9E" w:rsidRPr="00032A9E">
        <w:rPr>
          <w:rFonts w:eastAsia="Times New Roman"/>
        </w:rPr>
        <w:t>at 2pm CAT (12pm GMT).</w:t>
      </w:r>
      <w:bookmarkStart w:id="1" w:name="_GoBack"/>
      <w:bookmarkEnd w:id="1"/>
    </w:p>
    <w:sectPr w:rsidR="00032A9E" w:rsidRPr="00032A9E" w:rsidSect="001F7561">
      <w:headerReference w:type="default" r:id="rId8"/>
      <w:footerReference w:type="even" r:id="rId9"/>
      <w:footerReference w:type="default" r:id="rId10"/>
      <w:headerReference w:type="first" r:id="rId11"/>
      <w:footerReference w:type="first" r:id="rId12"/>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FF78B" w14:textId="77777777" w:rsidR="00092847" w:rsidRDefault="00092847">
      <w:pPr>
        <w:spacing w:after="0" w:line="240" w:lineRule="auto"/>
      </w:pPr>
      <w:r>
        <w:separator/>
      </w:r>
    </w:p>
  </w:endnote>
  <w:endnote w:type="continuationSeparator" w:id="0">
    <w:p w14:paraId="182F3E80" w14:textId="77777777" w:rsidR="00092847" w:rsidRDefault="0009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436CEE" w:rsidRDefault="00436CE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436CEE" w:rsidRDefault="00436CEE"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436CEE" w:rsidRDefault="00436CEE"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C2021">
      <w:rPr>
        <w:rStyle w:val="PageNumber"/>
        <w:noProof/>
      </w:rPr>
      <w:t>2</w:t>
    </w:r>
    <w:r>
      <w:rPr>
        <w:rStyle w:val="PageNumber"/>
      </w:rPr>
      <w:fldChar w:fldCharType="end"/>
    </w:r>
  </w:p>
  <w:p w14:paraId="7627652C" w14:textId="77777777" w:rsidR="00436CEE" w:rsidRDefault="00436CEE" w:rsidP="001F7561">
    <w:pPr>
      <w:pStyle w:val="Footer"/>
      <w:jc w:val="center"/>
      <w:rPr>
        <w:rFonts w:ascii="Times New Roman" w:eastAsia="Times New Roman" w:hAnsi="Times New Roman"/>
        <w:i/>
        <w:sz w:val="20"/>
      </w:rPr>
    </w:pPr>
  </w:p>
  <w:p w14:paraId="60612F43" w14:textId="77777777" w:rsidR="00436CEE" w:rsidRDefault="00436CEE"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436CEE" w:rsidRDefault="00436CE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021">
      <w:rPr>
        <w:rStyle w:val="PageNumber"/>
        <w:noProof/>
      </w:rPr>
      <w:t>1</w:t>
    </w:r>
    <w:r>
      <w:rPr>
        <w:rStyle w:val="PageNumber"/>
      </w:rPr>
      <w:fldChar w:fldCharType="end"/>
    </w:r>
  </w:p>
  <w:p w14:paraId="5514BB65" w14:textId="77777777" w:rsidR="00436CEE" w:rsidRDefault="00436CEE"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8BBCC" w14:textId="77777777" w:rsidR="00092847" w:rsidRDefault="00092847">
      <w:pPr>
        <w:spacing w:after="0" w:line="240" w:lineRule="auto"/>
      </w:pPr>
      <w:r>
        <w:separator/>
      </w:r>
    </w:p>
  </w:footnote>
  <w:footnote w:type="continuationSeparator" w:id="0">
    <w:p w14:paraId="5A40DB53" w14:textId="77777777" w:rsidR="00092847" w:rsidRDefault="00092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436CEE" w:rsidRDefault="00436CEE" w:rsidP="001F7561">
    <w:r>
      <w:t>RHEA</w:t>
    </w:r>
    <w:r w:rsidRPr="00CA78DB">
      <w:t xml:space="preserve"> Project</w:t>
    </w:r>
    <w:r>
      <w:t xml:space="preserve"> </w:t>
    </w:r>
    <w:r w:rsidRPr="00CA78DB">
      <w:t>Conference Call Minutes</w:t>
    </w:r>
  </w:p>
  <w:p w14:paraId="6D154A4E" w14:textId="77777777" w:rsidR="00436CEE" w:rsidRDefault="00436CEE" w:rsidP="001F7561">
    <w:pPr>
      <w:jc w:val="center"/>
      <w:rPr>
        <w:b/>
      </w:rPr>
    </w:pPr>
    <w:r w:rsidRPr="00276C0A">
      <w:rPr>
        <w:b/>
      </w:rPr>
      <w:t>DRAFT</w:t>
    </w:r>
  </w:p>
  <w:p w14:paraId="64D088D5" w14:textId="77777777" w:rsidR="00436CEE" w:rsidRPr="00276C0A" w:rsidRDefault="00436CEE"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436CEE" w:rsidRDefault="00436CEE" w:rsidP="001F7561">
    <w:r>
      <w:t>RHEA</w:t>
    </w:r>
    <w:r w:rsidRPr="00CA78DB">
      <w:t xml:space="preserve"> Project</w:t>
    </w:r>
    <w:r>
      <w:t xml:space="preserve"> </w:t>
    </w:r>
    <w:r w:rsidRPr="00CA78DB">
      <w:t>Conference Call Minutes</w:t>
    </w:r>
  </w:p>
  <w:p w14:paraId="44F32D45" w14:textId="77777777" w:rsidR="00436CEE" w:rsidRPr="00CA78DB" w:rsidRDefault="00436CEE"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D1"/>
    <w:multiLevelType w:val="hybridMultilevel"/>
    <w:tmpl w:val="573C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EC34F2"/>
    <w:multiLevelType w:val="hybridMultilevel"/>
    <w:tmpl w:val="0156A9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C5742E"/>
    <w:multiLevelType w:val="multilevel"/>
    <w:tmpl w:val="B85A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E06288"/>
    <w:multiLevelType w:val="hybridMultilevel"/>
    <w:tmpl w:val="E8524D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FB71DC"/>
    <w:multiLevelType w:val="hybridMultilevel"/>
    <w:tmpl w:val="B9C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B5550"/>
    <w:multiLevelType w:val="hybridMultilevel"/>
    <w:tmpl w:val="514AEF9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8DC5FC6"/>
    <w:multiLevelType w:val="hybridMultilevel"/>
    <w:tmpl w:val="EBE40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37A05"/>
    <w:multiLevelType w:val="hybridMultilevel"/>
    <w:tmpl w:val="D73CA9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CD0206F"/>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2A13E9B"/>
    <w:multiLevelType w:val="hybridMultilevel"/>
    <w:tmpl w:val="11843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52B215C"/>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5F0318C"/>
    <w:multiLevelType w:val="hybridMultilevel"/>
    <w:tmpl w:val="EA00A18A"/>
    <w:lvl w:ilvl="0" w:tplc="1C090001">
      <w:start w:val="1"/>
      <w:numFmt w:val="bullet"/>
      <w:lvlText w:val=""/>
      <w:lvlJc w:val="left"/>
      <w:pPr>
        <w:ind w:left="2310" w:hanging="360"/>
      </w:pPr>
      <w:rPr>
        <w:rFonts w:ascii="Symbol" w:hAnsi="Symbol" w:hint="default"/>
      </w:rPr>
    </w:lvl>
    <w:lvl w:ilvl="1" w:tplc="1C090003">
      <w:start w:val="1"/>
      <w:numFmt w:val="bullet"/>
      <w:lvlText w:val="o"/>
      <w:lvlJc w:val="left"/>
      <w:pPr>
        <w:ind w:left="3030" w:hanging="360"/>
      </w:pPr>
      <w:rPr>
        <w:rFonts w:ascii="Courier New" w:hAnsi="Courier New" w:cs="Courier New" w:hint="default"/>
      </w:rPr>
    </w:lvl>
    <w:lvl w:ilvl="2" w:tplc="1C090005" w:tentative="1">
      <w:start w:val="1"/>
      <w:numFmt w:val="bullet"/>
      <w:lvlText w:val=""/>
      <w:lvlJc w:val="left"/>
      <w:pPr>
        <w:ind w:left="3750" w:hanging="360"/>
      </w:pPr>
      <w:rPr>
        <w:rFonts w:ascii="Wingdings" w:hAnsi="Wingdings" w:hint="default"/>
      </w:rPr>
    </w:lvl>
    <w:lvl w:ilvl="3" w:tplc="1C090001" w:tentative="1">
      <w:start w:val="1"/>
      <w:numFmt w:val="bullet"/>
      <w:lvlText w:val=""/>
      <w:lvlJc w:val="left"/>
      <w:pPr>
        <w:ind w:left="4470" w:hanging="360"/>
      </w:pPr>
      <w:rPr>
        <w:rFonts w:ascii="Symbol" w:hAnsi="Symbol" w:hint="default"/>
      </w:rPr>
    </w:lvl>
    <w:lvl w:ilvl="4" w:tplc="1C090003" w:tentative="1">
      <w:start w:val="1"/>
      <w:numFmt w:val="bullet"/>
      <w:lvlText w:val="o"/>
      <w:lvlJc w:val="left"/>
      <w:pPr>
        <w:ind w:left="5190" w:hanging="360"/>
      </w:pPr>
      <w:rPr>
        <w:rFonts w:ascii="Courier New" w:hAnsi="Courier New" w:cs="Courier New" w:hint="default"/>
      </w:rPr>
    </w:lvl>
    <w:lvl w:ilvl="5" w:tplc="1C090005" w:tentative="1">
      <w:start w:val="1"/>
      <w:numFmt w:val="bullet"/>
      <w:lvlText w:val=""/>
      <w:lvlJc w:val="left"/>
      <w:pPr>
        <w:ind w:left="5910" w:hanging="360"/>
      </w:pPr>
      <w:rPr>
        <w:rFonts w:ascii="Wingdings" w:hAnsi="Wingdings" w:hint="default"/>
      </w:rPr>
    </w:lvl>
    <w:lvl w:ilvl="6" w:tplc="1C090001" w:tentative="1">
      <w:start w:val="1"/>
      <w:numFmt w:val="bullet"/>
      <w:lvlText w:val=""/>
      <w:lvlJc w:val="left"/>
      <w:pPr>
        <w:ind w:left="6630" w:hanging="360"/>
      </w:pPr>
      <w:rPr>
        <w:rFonts w:ascii="Symbol" w:hAnsi="Symbol" w:hint="default"/>
      </w:rPr>
    </w:lvl>
    <w:lvl w:ilvl="7" w:tplc="1C090003" w:tentative="1">
      <w:start w:val="1"/>
      <w:numFmt w:val="bullet"/>
      <w:lvlText w:val="o"/>
      <w:lvlJc w:val="left"/>
      <w:pPr>
        <w:ind w:left="7350" w:hanging="360"/>
      </w:pPr>
      <w:rPr>
        <w:rFonts w:ascii="Courier New" w:hAnsi="Courier New" w:cs="Courier New" w:hint="default"/>
      </w:rPr>
    </w:lvl>
    <w:lvl w:ilvl="8" w:tplc="1C090005" w:tentative="1">
      <w:start w:val="1"/>
      <w:numFmt w:val="bullet"/>
      <w:lvlText w:val=""/>
      <w:lvlJc w:val="left"/>
      <w:pPr>
        <w:ind w:left="8070" w:hanging="360"/>
      </w:pPr>
      <w:rPr>
        <w:rFonts w:ascii="Wingdings" w:hAnsi="Wingdings" w:hint="default"/>
      </w:rPr>
    </w:lvl>
  </w:abstractNum>
  <w:abstractNum w:abstractNumId="12">
    <w:nsid w:val="27B21A1C"/>
    <w:multiLevelType w:val="multilevel"/>
    <w:tmpl w:val="AF665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D957AB"/>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AAF2F6E"/>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F4A5560"/>
    <w:multiLevelType w:val="hybridMultilevel"/>
    <w:tmpl w:val="A29A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156EF"/>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B8B7F01"/>
    <w:multiLevelType w:val="hybridMultilevel"/>
    <w:tmpl w:val="34A04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8B3CFE"/>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F252A53"/>
    <w:multiLevelType w:val="hybridMultilevel"/>
    <w:tmpl w:val="B4827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188477D"/>
    <w:multiLevelType w:val="hybridMultilevel"/>
    <w:tmpl w:val="B972D26C"/>
    <w:lvl w:ilvl="0" w:tplc="AECA1052">
      <w:start w:val="1"/>
      <w:numFmt w:val="decimal"/>
      <w:lvlText w:val="%1."/>
      <w:lvlJc w:val="left"/>
      <w:pPr>
        <w:ind w:left="96" w:hanging="468"/>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423A5D9E"/>
    <w:multiLevelType w:val="hybridMultilevel"/>
    <w:tmpl w:val="A312633A"/>
    <w:lvl w:ilvl="0" w:tplc="1458C030">
      <w:start w:val="1"/>
      <w:numFmt w:val="decimal"/>
      <w:lvlText w:val="%1."/>
      <w:lvlJc w:val="left"/>
      <w:pPr>
        <w:ind w:left="720" w:hanging="360"/>
      </w:pPr>
      <w:rPr>
        <w:rFonts w:eastAsiaTheme="majorHAnsi" w:hint="default"/>
        <w:color w:val="1A1A1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F04414"/>
    <w:multiLevelType w:val="hybridMultilevel"/>
    <w:tmpl w:val="FF34F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49D706B"/>
    <w:multiLevelType w:val="hybridMultilevel"/>
    <w:tmpl w:val="F58CB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8297F3A"/>
    <w:multiLevelType w:val="hybridMultilevel"/>
    <w:tmpl w:val="31D062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A195EA1"/>
    <w:multiLevelType w:val="hybridMultilevel"/>
    <w:tmpl w:val="9EA46D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915330"/>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B470D2"/>
    <w:multiLevelType w:val="hybridMultilevel"/>
    <w:tmpl w:val="951251D4"/>
    <w:lvl w:ilvl="0" w:tplc="9A786B0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8A32559"/>
    <w:multiLevelType w:val="hybridMultilevel"/>
    <w:tmpl w:val="E85CC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C155BA8"/>
    <w:multiLevelType w:val="hybridMultilevel"/>
    <w:tmpl w:val="FDAAF0EC"/>
    <w:lvl w:ilvl="0" w:tplc="E954F120">
      <w:start w:val="1"/>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07F3D53"/>
    <w:multiLevelType w:val="hybridMultilevel"/>
    <w:tmpl w:val="B2EA3F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23B4854"/>
    <w:multiLevelType w:val="hybridMultilevel"/>
    <w:tmpl w:val="7F24FC46"/>
    <w:lvl w:ilvl="0" w:tplc="0576E8BE">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28C5D6C"/>
    <w:multiLevelType w:val="hybridMultilevel"/>
    <w:tmpl w:val="2A70706A"/>
    <w:lvl w:ilvl="0" w:tplc="72768ACC">
      <w:numFmt w:val="bullet"/>
      <w:lvlText w:val="·"/>
      <w:lvlJc w:val="left"/>
      <w:pPr>
        <w:ind w:left="1125" w:hanging="405"/>
      </w:pPr>
      <w:rPr>
        <w:rFonts w:ascii="Cambria" w:eastAsia="Calibri" w:hAnsi="Cambria" w:cs="Symbol" w:hint="default"/>
        <w:color w:val="0C0C0C"/>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60C1CA4"/>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8107DD1"/>
    <w:multiLevelType w:val="hybridMultilevel"/>
    <w:tmpl w:val="5CE41C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5E7B59"/>
    <w:multiLevelType w:val="hybridMultilevel"/>
    <w:tmpl w:val="CD92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51B8A"/>
    <w:multiLevelType w:val="hybridMultilevel"/>
    <w:tmpl w:val="6CF8E15E"/>
    <w:lvl w:ilvl="0" w:tplc="BEF2DC6C">
      <w:start w:val="1"/>
      <w:numFmt w:val="decimal"/>
      <w:lvlText w:val="%1."/>
      <w:lvlJc w:val="left"/>
      <w:pPr>
        <w:ind w:left="408"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A4C3D11"/>
    <w:multiLevelType w:val="hybridMultilevel"/>
    <w:tmpl w:val="6942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EC66E52"/>
    <w:multiLevelType w:val="hybridMultilevel"/>
    <w:tmpl w:val="1D9AE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0B2E70"/>
    <w:multiLevelType w:val="multilevel"/>
    <w:tmpl w:val="B85A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2B7991"/>
    <w:multiLevelType w:val="hybridMultilevel"/>
    <w:tmpl w:val="077C69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3E4784"/>
    <w:multiLevelType w:val="hybridMultilevel"/>
    <w:tmpl w:val="5C64D266"/>
    <w:lvl w:ilvl="0" w:tplc="F7669A5C">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nsid w:val="75003FD4"/>
    <w:multiLevelType w:val="hybridMultilevel"/>
    <w:tmpl w:val="EB5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5"/>
  </w:num>
  <w:num w:numId="2">
    <w:abstractNumId w:val="42"/>
  </w:num>
  <w:num w:numId="3">
    <w:abstractNumId w:val="6"/>
  </w:num>
  <w:num w:numId="4">
    <w:abstractNumId w:val="30"/>
  </w:num>
  <w:num w:numId="5">
    <w:abstractNumId w:val="26"/>
  </w:num>
  <w:num w:numId="6">
    <w:abstractNumId w:val="3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3"/>
  </w:num>
  <w:num w:numId="11">
    <w:abstractNumId w:val="8"/>
  </w:num>
  <w:num w:numId="12">
    <w:abstractNumId w:val="37"/>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0"/>
  </w:num>
  <w:num w:numId="16">
    <w:abstractNumId w:val="29"/>
  </w:num>
  <w:num w:numId="17">
    <w:abstractNumId w:val="28"/>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6"/>
  </w:num>
  <w:num w:numId="21">
    <w:abstractNumId w:val="14"/>
  </w:num>
  <w:num w:numId="22">
    <w:abstractNumId w:val="11"/>
  </w:num>
  <w:num w:numId="23">
    <w:abstractNumId w:val="9"/>
  </w:num>
  <w:num w:numId="24">
    <w:abstractNumId w:val="27"/>
  </w:num>
  <w:num w:numId="25">
    <w:abstractNumId w:val="31"/>
  </w:num>
  <w:num w:numId="26">
    <w:abstractNumId w:val="1"/>
  </w:num>
  <w:num w:numId="27">
    <w:abstractNumId w:val="19"/>
  </w:num>
  <w:num w:numId="28">
    <w:abstractNumId w:val="3"/>
  </w:num>
  <w:num w:numId="29">
    <w:abstractNumId w:val="3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40"/>
  </w:num>
  <w:num w:numId="35">
    <w:abstractNumId w:val="7"/>
  </w:num>
  <w:num w:numId="36">
    <w:abstractNumId w:val="21"/>
  </w:num>
  <w:num w:numId="37">
    <w:abstractNumId w:val="38"/>
  </w:num>
  <w:num w:numId="38">
    <w:abstractNumId w:val="5"/>
  </w:num>
  <w:num w:numId="39">
    <w:abstractNumId w:val="32"/>
  </w:num>
  <w:num w:numId="40">
    <w:abstractNumId w:val="24"/>
  </w:num>
  <w:num w:numId="41">
    <w:abstractNumId w:val="25"/>
  </w:num>
  <w:num w:numId="42">
    <w:abstractNumId w:val="22"/>
  </w:num>
  <w:num w:numId="43">
    <w:abstractNumId w:val="17"/>
  </w:num>
  <w:num w:numId="44">
    <w:abstractNumId w:val="3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02510"/>
    <w:rsid w:val="0001355D"/>
    <w:rsid w:val="00013B77"/>
    <w:rsid w:val="00032A9E"/>
    <w:rsid w:val="0003306C"/>
    <w:rsid w:val="00034E80"/>
    <w:rsid w:val="0004383F"/>
    <w:rsid w:val="00043854"/>
    <w:rsid w:val="00045F23"/>
    <w:rsid w:val="00053690"/>
    <w:rsid w:val="00053A15"/>
    <w:rsid w:val="00061316"/>
    <w:rsid w:val="00062B9B"/>
    <w:rsid w:val="00065A4F"/>
    <w:rsid w:val="000729F6"/>
    <w:rsid w:val="00074253"/>
    <w:rsid w:val="00092847"/>
    <w:rsid w:val="000935DD"/>
    <w:rsid w:val="000941F5"/>
    <w:rsid w:val="00097200"/>
    <w:rsid w:val="000A2189"/>
    <w:rsid w:val="000A768A"/>
    <w:rsid w:val="000C6E34"/>
    <w:rsid w:val="000D2ABA"/>
    <w:rsid w:val="000E6543"/>
    <w:rsid w:val="000F6247"/>
    <w:rsid w:val="00102A6F"/>
    <w:rsid w:val="00107E87"/>
    <w:rsid w:val="00121869"/>
    <w:rsid w:val="00126B25"/>
    <w:rsid w:val="001403A6"/>
    <w:rsid w:val="00142688"/>
    <w:rsid w:val="001561F8"/>
    <w:rsid w:val="001825C2"/>
    <w:rsid w:val="001A380C"/>
    <w:rsid w:val="001A4E93"/>
    <w:rsid w:val="001C4594"/>
    <w:rsid w:val="001C4F2D"/>
    <w:rsid w:val="001C704C"/>
    <w:rsid w:val="001E29F1"/>
    <w:rsid w:val="001E6BEA"/>
    <w:rsid w:val="001F7561"/>
    <w:rsid w:val="00205208"/>
    <w:rsid w:val="00212AC7"/>
    <w:rsid w:val="00214546"/>
    <w:rsid w:val="00225D9D"/>
    <w:rsid w:val="00232D53"/>
    <w:rsid w:val="00242F5F"/>
    <w:rsid w:val="00250EFA"/>
    <w:rsid w:val="00271D7F"/>
    <w:rsid w:val="00273391"/>
    <w:rsid w:val="002750F9"/>
    <w:rsid w:val="00277737"/>
    <w:rsid w:val="0028239F"/>
    <w:rsid w:val="00284ED7"/>
    <w:rsid w:val="002918C0"/>
    <w:rsid w:val="0029327B"/>
    <w:rsid w:val="002A42A4"/>
    <w:rsid w:val="002C63E4"/>
    <w:rsid w:val="002D21B0"/>
    <w:rsid w:val="0030550D"/>
    <w:rsid w:val="00316D51"/>
    <w:rsid w:val="0032186C"/>
    <w:rsid w:val="00322517"/>
    <w:rsid w:val="00324F41"/>
    <w:rsid w:val="00326090"/>
    <w:rsid w:val="0033293B"/>
    <w:rsid w:val="0033344C"/>
    <w:rsid w:val="0033689B"/>
    <w:rsid w:val="00350ECD"/>
    <w:rsid w:val="00364E0E"/>
    <w:rsid w:val="00374389"/>
    <w:rsid w:val="00376639"/>
    <w:rsid w:val="0037678B"/>
    <w:rsid w:val="00380BC8"/>
    <w:rsid w:val="00384258"/>
    <w:rsid w:val="00394177"/>
    <w:rsid w:val="00395E19"/>
    <w:rsid w:val="00397E71"/>
    <w:rsid w:val="003A25CF"/>
    <w:rsid w:val="003B1E18"/>
    <w:rsid w:val="003B583A"/>
    <w:rsid w:val="003C6DAB"/>
    <w:rsid w:val="003D073E"/>
    <w:rsid w:val="003E2F00"/>
    <w:rsid w:val="003E3DB5"/>
    <w:rsid w:val="0040050C"/>
    <w:rsid w:val="00403ECC"/>
    <w:rsid w:val="00405351"/>
    <w:rsid w:val="00410412"/>
    <w:rsid w:val="00415BD6"/>
    <w:rsid w:val="00417828"/>
    <w:rsid w:val="004257DA"/>
    <w:rsid w:val="00433D5E"/>
    <w:rsid w:val="00433F13"/>
    <w:rsid w:val="00436CEE"/>
    <w:rsid w:val="00456E0A"/>
    <w:rsid w:val="00457213"/>
    <w:rsid w:val="00461EEE"/>
    <w:rsid w:val="004622A6"/>
    <w:rsid w:val="0046298B"/>
    <w:rsid w:val="00462E12"/>
    <w:rsid w:val="00472E51"/>
    <w:rsid w:val="00472ECC"/>
    <w:rsid w:val="00473168"/>
    <w:rsid w:val="0047466E"/>
    <w:rsid w:val="00476190"/>
    <w:rsid w:val="00476600"/>
    <w:rsid w:val="004778F9"/>
    <w:rsid w:val="00477990"/>
    <w:rsid w:val="00483511"/>
    <w:rsid w:val="00483549"/>
    <w:rsid w:val="00483BA7"/>
    <w:rsid w:val="00491203"/>
    <w:rsid w:val="004A38B7"/>
    <w:rsid w:val="004A4E5E"/>
    <w:rsid w:val="004A7976"/>
    <w:rsid w:val="004B30FA"/>
    <w:rsid w:val="004C1688"/>
    <w:rsid w:val="004C56EB"/>
    <w:rsid w:val="004D0A52"/>
    <w:rsid w:val="004D3347"/>
    <w:rsid w:val="004F1216"/>
    <w:rsid w:val="004F5667"/>
    <w:rsid w:val="00500CCD"/>
    <w:rsid w:val="00512FDF"/>
    <w:rsid w:val="00521E18"/>
    <w:rsid w:val="00527D6A"/>
    <w:rsid w:val="00530BD8"/>
    <w:rsid w:val="005336F0"/>
    <w:rsid w:val="00534C6F"/>
    <w:rsid w:val="005639C5"/>
    <w:rsid w:val="0059758E"/>
    <w:rsid w:val="005B0FD0"/>
    <w:rsid w:val="005B4969"/>
    <w:rsid w:val="005D0BC9"/>
    <w:rsid w:val="005D538C"/>
    <w:rsid w:val="005D60EF"/>
    <w:rsid w:val="005E75AE"/>
    <w:rsid w:val="00600B4E"/>
    <w:rsid w:val="00605110"/>
    <w:rsid w:val="00616DE1"/>
    <w:rsid w:val="00637FF0"/>
    <w:rsid w:val="00640706"/>
    <w:rsid w:val="00665CB5"/>
    <w:rsid w:val="00670B7A"/>
    <w:rsid w:val="00682B65"/>
    <w:rsid w:val="00687105"/>
    <w:rsid w:val="0069176A"/>
    <w:rsid w:val="00693A6B"/>
    <w:rsid w:val="00697071"/>
    <w:rsid w:val="006B4A3F"/>
    <w:rsid w:val="006B68D4"/>
    <w:rsid w:val="006C0C7E"/>
    <w:rsid w:val="006C5AE9"/>
    <w:rsid w:val="006E046D"/>
    <w:rsid w:val="006E6399"/>
    <w:rsid w:val="006F0129"/>
    <w:rsid w:val="006F2B6F"/>
    <w:rsid w:val="006F427D"/>
    <w:rsid w:val="006F519A"/>
    <w:rsid w:val="006F7619"/>
    <w:rsid w:val="0070320B"/>
    <w:rsid w:val="00703439"/>
    <w:rsid w:val="00706B9B"/>
    <w:rsid w:val="00712116"/>
    <w:rsid w:val="00714733"/>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CC"/>
    <w:rsid w:val="00795356"/>
    <w:rsid w:val="00795411"/>
    <w:rsid w:val="00796EDF"/>
    <w:rsid w:val="007A1F83"/>
    <w:rsid w:val="007B159D"/>
    <w:rsid w:val="007B3A61"/>
    <w:rsid w:val="007C74D4"/>
    <w:rsid w:val="007D1513"/>
    <w:rsid w:val="007D437C"/>
    <w:rsid w:val="007E168F"/>
    <w:rsid w:val="007E4EA4"/>
    <w:rsid w:val="007F2EE9"/>
    <w:rsid w:val="008159C5"/>
    <w:rsid w:val="00827BBB"/>
    <w:rsid w:val="0083302F"/>
    <w:rsid w:val="00844626"/>
    <w:rsid w:val="0084755B"/>
    <w:rsid w:val="0087188C"/>
    <w:rsid w:val="008754A2"/>
    <w:rsid w:val="008807E4"/>
    <w:rsid w:val="00881032"/>
    <w:rsid w:val="00892A59"/>
    <w:rsid w:val="008B2A76"/>
    <w:rsid w:val="008C2021"/>
    <w:rsid w:val="008D1700"/>
    <w:rsid w:val="008D2C25"/>
    <w:rsid w:val="008D2E00"/>
    <w:rsid w:val="008D4D3D"/>
    <w:rsid w:val="008E7382"/>
    <w:rsid w:val="008E7963"/>
    <w:rsid w:val="008F2D07"/>
    <w:rsid w:val="008F60F7"/>
    <w:rsid w:val="009048C8"/>
    <w:rsid w:val="0092031F"/>
    <w:rsid w:val="0092455E"/>
    <w:rsid w:val="00924A7F"/>
    <w:rsid w:val="009320E5"/>
    <w:rsid w:val="00933EF7"/>
    <w:rsid w:val="00945A44"/>
    <w:rsid w:val="0095389D"/>
    <w:rsid w:val="00972C39"/>
    <w:rsid w:val="009771D3"/>
    <w:rsid w:val="0098212E"/>
    <w:rsid w:val="00982CE6"/>
    <w:rsid w:val="00983837"/>
    <w:rsid w:val="00983D6F"/>
    <w:rsid w:val="00986148"/>
    <w:rsid w:val="009947BC"/>
    <w:rsid w:val="0099598A"/>
    <w:rsid w:val="009A05FC"/>
    <w:rsid w:val="009A7CFE"/>
    <w:rsid w:val="009C0792"/>
    <w:rsid w:val="009E205E"/>
    <w:rsid w:val="009E569D"/>
    <w:rsid w:val="009F0253"/>
    <w:rsid w:val="009F270C"/>
    <w:rsid w:val="009F7293"/>
    <w:rsid w:val="00A02962"/>
    <w:rsid w:val="00A02B83"/>
    <w:rsid w:val="00A069D4"/>
    <w:rsid w:val="00A125CB"/>
    <w:rsid w:val="00A227C0"/>
    <w:rsid w:val="00A301AD"/>
    <w:rsid w:val="00A34004"/>
    <w:rsid w:val="00A35299"/>
    <w:rsid w:val="00A35B63"/>
    <w:rsid w:val="00A371A3"/>
    <w:rsid w:val="00A37F05"/>
    <w:rsid w:val="00A40376"/>
    <w:rsid w:val="00A47BEE"/>
    <w:rsid w:val="00A548D1"/>
    <w:rsid w:val="00A60D03"/>
    <w:rsid w:val="00A647ED"/>
    <w:rsid w:val="00A732EF"/>
    <w:rsid w:val="00A77190"/>
    <w:rsid w:val="00AA4C57"/>
    <w:rsid w:val="00AB1E7D"/>
    <w:rsid w:val="00AB6022"/>
    <w:rsid w:val="00AC5E03"/>
    <w:rsid w:val="00AC6837"/>
    <w:rsid w:val="00AC7877"/>
    <w:rsid w:val="00AC7E8B"/>
    <w:rsid w:val="00AD6975"/>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66A7A"/>
    <w:rsid w:val="00B7131F"/>
    <w:rsid w:val="00B76D95"/>
    <w:rsid w:val="00B919E8"/>
    <w:rsid w:val="00B9210A"/>
    <w:rsid w:val="00BA4B81"/>
    <w:rsid w:val="00BD0574"/>
    <w:rsid w:val="00BD064E"/>
    <w:rsid w:val="00BD55C3"/>
    <w:rsid w:val="00C07703"/>
    <w:rsid w:val="00C1774A"/>
    <w:rsid w:val="00C22759"/>
    <w:rsid w:val="00C330BC"/>
    <w:rsid w:val="00C34141"/>
    <w:rsid w:val="00C42F3A"/>
    <w:rsid w:val="00C730AA"/>
    <w:rsid w:val="00C8296C"/>
    <w:rsid w:val="00C87D23"/>
    <w:rsid w:val="00C905BC"/>
    <w:rsid w:val="00C908CB"/>
    <w:rsid w:val="00CB163D"/>
    <w:rsid w:val="00CB2151"/>
    <w:rsid w:val="00CB36D5"/>
    <w:rsid w:val="00CB55C2"/>
    <w:rsid w:val="00CB6965"/>
    <w:rsid w:val="00CD46B6"/>
    <w:rsid w:val="00CE1005"/>
    <w:rsid w:val="00CE1026"/>
    <w:rsid w:val="00CE17AC"/>
    <w:rsid w:val="00CE4864"/>
    <w:rsid w:val="00D00992"/>
    <w:rsid w:val="00D0197D"/>
    <w:rsid w:val="00D14495"/>
    <w:rsid w:val="00D173B7"/>
    <w:rsid w:val="00D224AB"/>
    <w:rsid w:val="00D26D9B"/>
    <w:rsid w:val="00D3133E"/>
    <w:rsid w:val="00D31CAE"/>
    <w:rsid w:val="00D3429F"/>
    <w:rsid w:val="00D51A69"/>
    <w:rsid w:val="00D56D09"/>
    <w:rsid w:val="00D62432"/>
    <w:rsid w:val="00D6259C"/>
    <w:rsid w:val="00D63434"/>
    <w:rsid w:val="00D725E8"/>
    <w:rsid w:val="00D76C92"/>
    <w:rsid w:val="00D80610"/>
    <w:rsid w:val="00D835A1"/>
    <w:rsid w:val="00D85BC0"/>
    <w:rsid w:val="00D93028"/>
    <w:rsid w:val="00D96987"/>
    <w:rsid w:val="00D979CA"/>
    <w:rsid w:val="00DA5664"/>
    <w:rsid w:val="00DB20A7"/>
    <w:rsid w:val="00DB55AA"/>
    <w:rsid w:val="00DC4498"/>
    <w:rsid w:val="00DD13F5"/>
    <w:rsid w:val="00DD1739"/>
    <w:rsid w:val="00DD611A"/>
    <w:rsid w:val="00DD6894"/>
    <w:rsid w:val="00DF24AD"/>
    <w:rsid w:val="00DF2EF6"/>
    <w:rsid w:val="00DF76B9"/>
    <w:rsid w:val="00E00435"/>
    <w:rsid w:val="00E02F13"/>
    <w:rsid w:val="00E07ECC"/>
    <w:rsid w:val="00E10ED8"/>
    <w:rsid w:val="00E1235F"/>
    <w:rsid w:val="00E40704"/>
    <w:rsid w:val="00E4351E"/>
    <w:rsid w:val="00E46355"/>
    <w:rsid w:val="00E505D6"/>
    <w:rsid w:val="00E50A2A"/>
    <w:rsid w:val="00E514B9"/>
    <w:rsid w:val="00E64767"/>
    <w:rsid w:val="00E6757E"/>
    <w:rsid w:val="00E76F15"/>
    <w:rsid w:val="00E81977"/>
    <w:rsid w:val="00E827A5"/>
    <w:rsid w:val="00E9575B"/>
    <w:rsid w:val="00EA748F"/>
    <w:rsid w:val="00EB68BD"/>
    <w:rsid w:val="00ED3105"/>
    <w:rsid w:val="00ED3A72"/>
    <w:rsid w:val="00EE5093"/>
    <w:rsid w:val="00EE5F44"/>
    <w:rsid w:val="00F003EF"/>
    <w:rsid w:val="00F02551"/>
    <w:rsid w:val="00F17897"/>
    <w:rsid w:val="00F26766"/>
    <w:rsid w:val="00F27FE5"/>
    <w:rsid w:val="00F52D33"/>
    <w:rsid w:val="00F67AE7"/>
    <w:rsid w:val="00F70B27"/>
    <w:rsid w:val="00F90CDB"/>
    <w:rsid w:val="00F96408"/>
    <w:rsid w:val="00FA5491"/>
    <w:rsid w:val="00FB79C8"/>
    <w:rsid w:val="00FC282C"/>
    <w:rsid w:val="00FC4EAE"/>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48664842">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893657773">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974288959">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41857349">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379931434">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830753045">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2012-02-15T13:20:00Z</cp:lastPrinted>
  <dcterms:created xsi:type="dcterms:W3CDTF">2012-08-16T12:30:00Z</dcterms:created>
  <dcterms:modified xsi:type="dcterms:W3CDTF">2012-08-16T12:30:00Z</dcterms:modified>
</cp:coreProperties>
</file>