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3C36" w14:textId="77777777" w:rsidR="002E0A0A" w:rsidRDefault="002E0A0A" w:rsidP="0004206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55D0A69A" w14:textId="77777777" w:rsidR="002E0A0A" w:rsidRDefault="002E0A0A" w:rsidP="0004206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0944A9F" w14:textId="77777777" w:rsidR="002E0A0A" w:rsidRPr="002E0A0A" w:rsidRDefault="002E0A0A" w:rsidP="0004206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3FF8616" w14:textId="77777777" w:rsidR="002E0A0A" w:rsidRDefault="00224564" w:rsidP="0004206B">
      <w:pPr>
        <w:jc w:val="center"/>
        <w:rPr>
          <w:rFonts w:ascii="Times New Roman" w:hAnsi="Times New Roman" w:cs="Times New Roman"/>
          <w:sz w:val="56"/>
          <w:szCs w:val="56"/>
        </w:rPr>
      </w:pPr>
      <w:r w:rsidRPr="002E0A0A">
        <w:rPr>
          <w:rFonts w:ascii="Times New Roman" w:hAnsi="Times New Roman" w:cs="Times New Roman"/>
          <w:sz w:val="56"/>
          <w:szCs w:val="56"/>
        </w:rPr>
        <w:t xml:space="preserve">Data </w:t>
      </w:r>
      <w:r w:rsidR="00F331F3">
        <w:rPr>
          <w:rFonts w:ascii="Times New Roman" w:hAnsi="Times New Roman" w:cs="Times New Roman"/>
          <w:sz w:val="56"/>
          <w:szCs w:val="56"/>
        </w:rPr>
        <w:t>R</w:t>
      </w:r>
      <w:r w:rsidRPr="002E0A0A">
        <w:rPr>
          <w:rFonts w:ascii="Times New Roman" w:hAnsi="Times New Roman" w:cs="Times New Roman"/>
          <w:sz w:val="56"/>
          <w:szCs w:val="56"/>
        </w:rPr>
        <w:t xml:space="preserve">ecovery and </w:t>
      </w:r>
      <w:r w:rsidR="00F331F3">
        <w:rPr>
          <w:rFonts w:ascii="Times New Roman" w:hAnsi="Times New Roman" w:cs="Times New Roman"/>
          <w:sz w:val="56"/>
          <w:szCs w:val="56"/>
        </w:rPr>
        <w:t>B</w:t>
      </w:r>
      <w:r w:rsidRPr="002E0A0A">
        <w:rPr>
          <w:rFonts w:ascii="Times New Roman" w:hAnsi="Times New Roman" w:cs="Times New Roman"/>
          <w:sz w:val="56"/>
          <w:szCs w:val="56"/>
        </w:rPr>
        <w:t xml:space="preserve">ackup </w:t>
      </w:r>
      <w:r w:rsidR="00F331F3">
        <w:rPr>
          <w:rFonts w:ascii="Times New Roman" w:hAnsi="Times New Roman" w:cs="Times New Roman"/>
          <w:sz w:val="56"/>
          <w:szCs w:val="56"/>
        </w:rPr>
        <w:t>S</w:t>
      </w:r>
      <w:r w:rsidRPr="002E0A0A">
        <w:rPr>
          <w:rFonts w:ascii="Times New Roman" w:hAnsi="Times New Roman" w:cs="Times New Roman"/>
          <w:sz w:val="56"/>
          <w:szCs w:val="56"/>
        </w:rPr>
        <w:t xml:space="preserve">olution </w:t>
      </w:r>
    </w:p>
    <w:p w14:paraId="4CC7C90B" w14:textId="77777777" w:rsidR="00224564" w:rsidRPr="002E0A0A" w:rsidRDefault="00224564" w:rsidP="0004206B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2E0A0A">
        <w:rPr>
          <w:rFonts w:ascii="Times New Roman" w:hAnsi="Times New Roman" w:cs="Times New Roman"/>
          <w:sz w:val="56"/>
          <w:szCs w:val="56"/>
        </w:rPr>
        <w:t>for</w:t>
      </w:r>
      <w:proofErr w:type="gramEnd"/>
      <w:r w:rsidRPr="002E0A0A">
        <w:rPr>
          <w:rFonts w:ascii="Times New Roman" w:hAnsi="Times New Roman" w:cs="Times New Roman"/>
          <w:sz w:val="56"/>
          <w:szCs w:val="56"/>
        </w:rPr>
        <w:t xml:space="preserve"> t</w:t>
      </w:r>
      <w:r w:rsidR="0004206B" w:rsidRPr="002E0A0A">
        <w:rPr>
          <w:rFonts w:ascii="Times New Roman" w:hAnsi="Times New Roman" w:cs="Times New Roman"/>
          <w:sz w:val="56"/>
          <w:szCs w:val="56"/>
        </w:rPr>
        <w:t>he RHEA</w:t>
      </w:r>
      <w:r w:rsidRPr="002E0A0A">
        <w:rPr>
          <w:rFonts w:ascii="Times New Roman" w:hAnsi="Times New Roman" w:cs="Times New Roman"/>
          <w:sz w:val="56"/>
          <w:szCs w:val="56"/>
        </w:rPr>
        <w:t xml:space="preserve"> SHR Adapter module</w:t>
      </w:r>
    </w:p>
    <w:p w14:paraId="277876AD" w14:textId="77777777" w:rsidR="002E0A0A" w:rsidRDefault="002E0A0A" w:rsidP="002E0A0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7"/>
        <w:gridCol w:w="3421"/>
        <w:gridCol w:w="3888"/>
      </w:tblGrid>
      <w:tr w:rsidR="002E0A0A" w14:paraId="0E3E727F" w14:textId="77777777" w:rsidTr="00FF1599">
        <w:tc>
          <w:tcPr>
            <w:tcW w:w="1184" w:type="pct"/>
          </w:tcPr>
          <w:p w14:paraId="536D8FDB" w14:textId="77777777" w:rsidR="002E0A0A" w:rsidRDefault="002E0A0A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4A990" w14:textId="77777777" w:rsidR="002E0A0A" w:rsidRPr="002E0A0A" w:rsidRDefault="002E0A0A" w:rsidP="002E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786" w:type="pct"/>
          </w:tcPr>
          <w:p w14:paraId="5859CD75" w14:textId="77777777" w:rsidR="002E0A0A" w:rsidRDefault="002E0A0A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BDAAC" w14:textId="77777777" w:rsidR="002E0A0A" w:rsidRPr="002E0A0A" w:rsidRDefault="002E0A0A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030" w:type="pct"/>
          </w:tcPr>
          <w:p w14:paraId="1570B1CF" w14:textId="77777777" w:rsidR="002E0A0A" w:rsidRDefault="002E0A0A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03F4" w14:textId="77777777" w:rsidR="002E0A0A" w:rsidRPr="002E0A0A" w:rsidRDefault="002E0A0A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</w:p>
        </w:tc>
      </w:tr>
      <w:tr w:rsidR="002E0A0A" w14:paraId="1B46A8E1" w14:textId="77777777" w:rsidTr="00FF1599">
        <w:tc>
          <w:tcPr>
            <w:tcW w:w="1184" w:type="pct"/>
          </w:tcPr>
          <w:p w14:paraId="0CBB3739" w14:textId="77777777" w:rsidR="002E0A0A" w:rsidRDefault="002E0A0A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4B52" w14:textId="77777777" w:rsidR="002E0A0A" w:rsidRPr="002E0A0A" w:rsidRDefault="002E0A0A" w:rsidP="002E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86" w:type="pct"/>
          </w:tcPr>
          <w:p w14:paraId="5B503273" w14:textId="77777777" w:rsidR="002E0A0A" w:rsidRDefault="002E0A0A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C3F51" w14:textId="77777777" w:rsidR="002E0A0A" w:rsidRPr="002E0A0A" w:rsidRDefault="002E0A0A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>Suranga</w:t>
            </w:r>
          </w:p>
        </w:tc>
        <w:tc>
          <w:tcPr>
            <w:tcW w:w="2030" w:type="pct"/>
          </w:tcPr>
          <w:p w14:paraId="2105E297" w14:textId="77777777" w:rsidR="002E0A0A" w:rsidRDefault="002E0A0A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7E5D" w14:textId="77777777" w:rsidR="002E0A0A" w:rsidRPr="002E0A0A" w:rsidRDefault="002E0A0A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>Initial draft</w:t>
            </w:r>
          </w:p>
        </w:tc>
      </w:tr>
      <w:tr w:rsidR="00295A1C" w14:paraId="7FA99D12" w14:textId="77777777" w:rsidTr="00FF1599">
        <w:tc>
          <w:tcPr>
            <w:tcW w:w="1184" w:type="pct"/>
          </w:tcPr>
          <w:p w14:paraId="28FBADE2" w14:textId="77777777" w:rsidR="00295A1C" w:rsidRDefault="00295A1C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148C" w14:textId="5A4A71C5" w:rsidR="00295A1C" w:rsidRDefault="00295A1C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86" w:type="pct"/>
          </w:tcPr>
          <w:p w14:paraId="40CA80E5" w14:textId="77777777" w:rsidR="00295A1C" w:rsidRDefault="00295A1C" w:rsidP="0029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1840" w14:textId="33BFB0CD" w:rsidR="00295A1C" w:rsidRDefault="00295A1C" w:rsidP="002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Suranga</w:t>
            </w:r>
          </w:p>
        </w:tc>
        <w:tc>
          <w:tcPr>
            <w:tcW w:w="2030" w:type="pct"/>
          </w:tcPr>
          <w:p w14:paraId="14CACEAB" w14:textId="77777777" w:rsidR="00FF1599" w:rsidRDefault="00FF1599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A1D7A" w14:textId="70B61830" w:rsidR="00295A1C" w:rsidRDefault="00FF1599" w:rsidP="000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Wayne’s comments</w:t>
            </w:r>
          </w:p>
        </w:tc>
      </w:tr>
    </w:tbl>
    <w:p w14:paraId="00C97338" w14:textId="6DC53494" w:rsidR="0004206B" w:rsidRDefault="0004206B" w:rsidP="0004206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B55D6A7" w14:textId="77777777" w:rsidR="0004206B" w:rsidRDefault="0004206B" w:rsidP="0004206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7189E0F" w14:textId="77777777" w:rsidR="0004206B" w:rsidRDefault="0004206B" w:rsidP="0004206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747F23" w14:textId="77777777" w:rsidR="0004206B" w:rsidRDefault="0004206B" w:rsidP="0004206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3E4BCF" w14:textId="77777777" w:rsidR="0004206B" w:rsidRDefault="0004206B" w:rsidP="0004206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6EF4C32" w14:textId="77777777" w:rsidR="0004206B" w:rsidRDefault="0004206B" w:rsidP="0004206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54AE7B8" w14:textId="77777777" w:rsidR="0004206B" w:rsidRDefault="0004206B" w:rsidP="0004206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5A8313E" w14:textId="77777777" w:rsidR="0004206B" w:rsidRDefault="0004206B" w:rsidP="0004206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B346671" w14:textId="77777777" w:rsidR="002E0A0A" w:rsidRDefault="002E0A0A" w:rsidP="00F331F3">
      <w:pPr>
        <w:pStyle w:val="Heading1"/>
      </w:pPr>
      <w:r w:rsidRPr="002E0A0A">
        <w:lastRenderedPageBreak/>
        <w:t>Data backup procedures</w:t>
      </w:r>
    </w:p>
    <w:p w14:paraId="044AD1E0" w14:textId="77777777" w:rsidR="00F331F3" w:rsidRPr="00F331F3" w:rsidRDefault="00F331F3" w:rsidP="00F331F3"/>
    <w:p w14:paraId="4562232A" w14:textId="77777777" w:rsidR="00D96ECD" w:rsidRDefault="00224564">
      <w:pPr>
        <w:rPr>
          <w:rFonts w:ascii="Times New Roman" w:hAnsi="Times New Roman" w:cs="Times New Roman"/>
          <w:sz w:val="24"/>
          <w:szCs w:val="24"/>
        </w:rPr>
      </w:pPr>
      <w:r w:rsidRPr="002E0A0A">
        <w:rPr>
          <w:rFonts w:ascii="Times New Roman" w:hAnsi="Times New Roman" w:cs="Times New Roman"/>
          <w:sz w:val="24"/>
          <w:szCs w:val="24"/>
        </w:rPr>
        <w:t>Considering the importan</w:t>
      </w:r>
      <w:r w:rsidR="00F55E29">
        <w:rPr>
          <w:rFonts w:ascii="Times New Roman" w:hAnsi="Times New Roman" w:cs="Times New Roman"/>
          <w:sz w:val="24"/>
          <w:szCs w:val="24"/>
        </w:rPr>
        <w:t>ce</w:t>
      </w:r>
      <w:r w:rsidRPr="002E0A0A">
        <w:rPr>
          <w:rFonts w:ascii="Times New Roman" w:hAnsi="Times New Roman" w:cs="Times New Roman"/>
          <w:sz w:val="24"/>
          <w:szCs w:val="24"/>
        </w:rPr>
        <w:t xml:space="preserve"> + </w:t>
      </w:r>
      <w:r w:rsidR="002E0A0A" w:rsidRPr="002E0A0A">
        <w:rPr>
          <w:rFonts w:ascii="Times New Roman" w:hAnsi="Times New Roman" w:cs="Times New Roman"/>
          <w:sz w:val="24"/>
          <w:szCs w:val="24"/>
        </w:rPr>
        <w:t>volume</w:t>
      </w:r>
      <w:r w:rsidRPr="002E0A0A">
        <w:rPr>
          <w:rFonts w:ascii="Times New Roman" w:hAnsi="Times New Roman" w:cs="Times New Roman"/>
          <w:sz w:val="24"/>
          <w:szCs w:val="24"/>
        </w:rPr>
        <w:t xml:space="preserve"> of data stored on the SHR database, backups should be made at the end of each working day.</w:t>
      </w:r>
      <w:r w:rsidR="00D96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89078" w14:textId="77777777" w:rsidR="0004206B" w:rsidRDefault="0004206B">
      <w:pPr>
        <w:rPr>
          <w:rFonts w:ascii="Times New Roman" w:hAnsi="Times New Roman" w:cs="Times New Roman"/>
          <w:sz w:val="24"/>
          <w:szCs w:val="24"/>
        </w:rPr>
      </w:pPr>
      <w:r w:rsidRPr="002E0A0A">
        <w:rPr>
          <w:rFonts w:ascii="Times New Roman" w:hAnsi="Times New Roman" w:cs="Times New Roman"/>
          <w:sz w:val="24"/>
          <w:szCs w:val="24"/>
        </w:rPr>
        <w:t xml:space="preserve">Since we do not plan to run any </w:t>
      </w:r>
      <w:r w:rsidR="002E0A0A" w:rsidRPr="002E0A0A">
        <w:rPr>
          <w:rFonts w:ascii="Times New Roman" w:hAnsi="Times New Roman" w:cs="Times New Roman"/>
          <w:sz w:val="24"/>
          <w:szCs w:val="24"/>
        </w:rPr>
        <w:t>extra-large</w:t>
      </w:r>
      <w:r w:rsidRPr="002E0A0A">
        <w:rPr>
          <w:rFonts w:ascii="Times New Roman" w:hAnsi="Times New Roman" w:cs="Times New Roman"/>
          <w:sz w:val="24"/>
          <w:szCs w:val="24"/>
        </w:rPr>
        <w:t xml:space="preserve"> queries on the SHR server, it is </w:t>
      </w:r>
      <w:r w:rsidR="002E0A0A" w:rsidRPr="002E0A0A">
        <w:rPr>
          <w:rFonts w:ascii="Times New Roman" w:hAnsi="Times New Roman" w:cs="Times New Roman"/>
          <w:sz w:val="24"/>
          <w:szCs w:val="24"/>
        </w:rPr>
        <w:t>unnecessary</w:t>
      </w:r>
      <w:r w:rsidRPr="002E0A0A">
        <w:rPr>
          <w:rFonts w:ascii="Times New Roman" w:hAnsi="Times New Roman" w:cs="Times New Roman"/>
          <w:sz w:val="24"/>
          <w:szCs w:val="24"/>
        </w:rPr>
        <w:t xml:space="preserve"> to follow the AMPATH process of maintaining two servers, one to run complex queries and the other for data entry.</w:t>
      </w:r>
    </w:p>
    <w:p w14:paraId="553A9A45" w14:textId="6CBA3193" w:rsidR="00E42FB8" w:rsidRDefault="0014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in order t</w:t>
      </w:r>
      <w:r w:rsidR="00E42FB8">
        <w:rPr>
          <w:rFonts w:ascii="Times New Roman" w:hAnsi="Times New Roman" w:cs="Times New Roman"/>
          <w:sz w:val="24"/>
          <w:szCs w:val="24"/>
        </w:rPr>
        <w:t xml:space="preserve">o ensure minimum down time, it is preferred to maintain a second backup server which can </w:t>
      </w:r>
      <w:r>
        <w:rPr>
          <w:rFonts w:ascii="Times New Roman" w:hAnsi="Times New Roman" w:cs="Times New Roman"/>
          <w:sz w:val="24"/>
          <w:szCs w:val="24"/>
        </w:rPr>
        <w:t>be swapped in</w:t>
      </w:r>
      <w:r w:rsidR="00E42FB8">
        <w:rPr>
          <w:rFonts w:ascii="Times New Roman" w:hAnsi="Times New Roman" w:cs="Times New Roman"/>
          <w:sz w:val="24"/>
          <w:szCs w:val="24"/>
        </w:rPr>
        <w:t xml:space="preserve"> if the first server </w:t>
      </w:r>
      <w:r>
        <w:rPr>
          <w:rFonts w:ascii="Times New Roman" w:hAnsi="Times New Roman" w:cs="Times New Roman"/>
          <w:sz w:val="24"/>
          <w:szCs w:val="24"/>
        </w:rPr>
        <w:t xml:space="preserve">crashes. For this to work, the two servers must be identical. The ideal way to do this is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replication to ensure that both servers are always up to date.</w:t>
      </w:r>
    </w:p>
    <w:p w14:paraId="3E0CB5BC" w14:textId="0BF01A20" w:rsidR="00144305" w:rsidRDefault="001443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replication is currently used at AMPATH for this same purpose.</w:t>
      </w:r>
    </w:p>
    <w:p w14:paraId="72851464" w14:textId="1526FE4B" w:rsidR="002F4F3D" w:rsidRDefault="002F4F3D" w:rsidP="00144305">
      <w:pPr>
        <w:pStyle w:val="Heading1"/>
      </w:pPr>
      <w:r>
        <w:t>Backing up / restoration of data stored in the file system</w:t>
      </w:r>
    </w:p>
    <w:p w14:paraId="13F62D5C" w14:textId="77777777" w:rsidR="00144305" w:rsidRPr="00144305" w:rsidRDefault="00144305" w:rsidP="00144305"/>
    <w:p w14:paraId="712A7DAC" w14:textId="613164CB" w:rsidR="002F4F3D" w:rsidRDefault="002F4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files stored in the server’s file system also need</w:t>
      </w:r>
      <w:r w:rsidR="001443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protected.</w:t>
      </w:r>
    </w:p>
    <w:p w14:paraId="7A07391F" w14:textId="022764A9" w:rsidR="002F4F3D" w:rsidRPr="002F4F3D" w:rsidRDefault="002F4F3D">
      <w:pPr>
        <w:rPr>
          <w:rFonts w:ascii="Times New Roman" w:hAnsi="Times New Roman" w:cs="Times New Roman"/>
          <w:b/>
          <w:sz w:val="24"/>
          <w:szCs w:val="24"/>
        </w:rPr>
      </w:pPr>
      <w:r w:rsidRPr="002F4F3D">
        <w:rPr>
          <w:rFonts w:ascii="Times New Roman" w:hAnsi="Times New Roman" w:cs="Times New Roman"/>
          <w:b/>
          <w:sz w:val="24"/>
          <w:szCs w:val="24"/>
        </w:rPr>
        <w:t>Backing up the App Data folder</w:t>
      </w:r>
    </w:p>
    <w:p w14:paraId="0864ADD7" w14:textId="794BCEF7" w:rsidR="002F4F3D" w:rsidRDefault="002F4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we do not currently store any </w:t>
      </w:r>
      <w:r w:rsidR="00144305">
        <w:rPr>
          <w:rFonts w:ascii="Times New Roman" w:hAnsi="Times New Roman" w:cs="Times New Roman"/>
          <w:sz w:val="24"/>
          <w:szCs w:val="24"/>
        </w:rPr>
        <w:t>flat data files</w:t>
      </w:r>
      <w:r>
        <w:rPr>
          <w:rFonts w:ascii="Times New Roman" w:hAnsi="Times New Roman" w:cs="Times New Roman"/>
          <w:sz w:val="24"/>
          <w:szCs w:val="24"/>
        </w:rPr>
        <w:t xml:space="preserve"> in the App Data folder, it is </w:t>
      </w:r>
      <w:r w:rsidR="00295A1C">
        <w:rPr>
          <w:rFonts w:ascii="Times New Roman" w:hAnsi="Times New Roman" w:cs="Times New Roman"/>
          <w:sz w:val="24"/>
          <w:szCs w:val="24"/>
        </w:rPr>
        <w:t>unnecessary</w:t>
      </w:r>
      <w:r>
        <w:rPr>
          <w:rFonts w:ascii="Times New Roman" w:hAnsi="Times New Roman" w:cs="Times New Roman"/>
          <w:sz w:val="24"/>
          <w:szCs w:val="24"/>
        </w:rPr>
        <w:t xml:space="preserve"> to backup this folder as frequently as the </w:t>
      </w:r>
      <w:r w:rsidR="00144305">
        <w:rPr>
          <w:rFonts w:ascii="Times New Roman" w:hAnsi="Times New Roman" w:cs="Times New Roman"/>
          <w:sz w:val="24"/>
          <w:szCs w:val="24"/>
        </w:rPr>
        <w:t xml:space="preserve">SHR </w:t>
      </w:r>
      <w:r>
        <w:rPr>
          <w:rFonts w:ascii="Times New Roman" w:hAnsi="Times New Roman" w:cs="Times New Roman"/>
          <w:sz w:val="24"/>
          <w:szCs w:val="24"/>
        </w:rPr>
        <w:t>database.</w:t>
      </w:r>
    </w:p>
    <w:p w14:paraId="0BB1F951" w14:textId="553DA4A5" w:rsidR="002F4F3D" w:rsidRDefault="002F4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Ideally, the App Data folder should be backed up only whenever an administrator wishes to upload a new version </w:t>
      </w:r>
      <w:r w:rsidR="00295A1C">
        <w:rPr>
          <w:rFonts w:ascii="Times New Roman" w:hAnsi="Times New Roman" w:cs="Times New Roman"/>
          <w:sz w:val="24"/>
          <w:szCs w:val="24"/>
        </w:rPr>
        <w:t>of a module</w:t>
      </w:r>
      <w:r>
        <w:rPr>
          <w:rFonts w:ascii="Times New Roman" w:hAnsi="Times New Roman" w:cs="Times New Roman"/>
          <w:sz w:val="24"/>
          <w:szCs w:val="24"/>
        </w:rPr>
        <w:t xml:space="preserve"> into the system.</w:t>
      </w:r>
    </w:p>
    <w:p w14:paraId="38E22FCC" w14:textId="246AB335" w:rsidR="00295A1C" w:rsidRPr="00295A1C" w:rsidRDefault="00295A1C">
      <w:pPr>
        <w:rPr>
          <w:rFonts w:ascii="Times New Roman" w:hAnsi="Times New Roman" w:cs="Times New Roman"/>
          <w:b/>
          <w:sz w:val="24"/>
          <w:szCs w:val="24"/>
        </w:rPr>
      </w:pPr>
      <w:r w:rsidRPr="00295A1C">
        <w:rPr>
          <w:rFonts w:ascii="Times New Roman" w:hAnsi="Times New Roman" w:cs="Times New Roman"/>
          <w:b/>
          <w:sz w:val="24"/>
          <w:szCs w:val="24"/>
        </w:rPr>
        <w:t>Backing up the OpenMRS war file</w:t>
      </w:r>
    </w:p>
    <w:p w14:paraId="5850877D" w14:textId="2C69C834" w:rsidR="00295A1C" w:rsidRDefault="0029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OpenMRS war file needs to be backed up only if the system is being upgraded to a later version.</w:t>
      </w:r>
    </w:p>
    <w:p w14:paraId="03C0FA2B" w14:textId="77777777" w:rsidR="00D96ECD" w:rsidRDefault="00D96ECD" w:rsidP="00F331F3">
      <w:pPr>
        <w:pStyle w:val="Heading1"/>
      </w:pPr>
      <w:r w:rsidRPr="00614574">
        <w:t>How to perform a database backup</w:t>
      </w:r>
    </w:p>
    <w:p w14:paraId="1D49E843" w14:textId="77777777" w:rsidR="00F331F3" w:rsidRPr="00F331F3" w:rsidRDefault="00F331F3" w:rsidP="00F331F3"/>
    <w:p w14:paraId="3760255C" w14:textId="6C4FDD01" w:rsidR="00D96ECD" w:rsidRPr="00614574" w:rsidRDefault="00D96ECD" w:rsidP="00D96ECD">
      <w:pPr>
        <w:rPr>
          <w:rFonts w:ascii="Times New Roman" w:hAnsi="Times New Roman" w:cs="Times New Roman"/>
          <w:sz w:val="24"/>
          <w:szCs w:val="24"/>
        </w:rPr>
      </w:pPr>
      <w:r w:rsidRPr="00614574">
        <w:rPr>
          <w:rFonts w:ascii="Times New Roman" w:hAnsi="Times New Roman" w:cs="Times New Roman"/>
          <w:sz w:val="24"/>
          <w:szCs w:val="24"/>
        </w:rPr>
        <w:t xml:space="preserve">The backup can be executed via a simple </w:t>
      </w:r>
      <w:proofErr w:type="spellStart"/>
      <w:r w:rsidRPr="00614574">
        <w:rPr>
          <w:rFonts w:ascii="Times New Roman" w:hAnsi="Times New Roman" w:cs="Times New Roman"/>
          <w:sz w:val="24"/>
          <w:szCs w:val="24"/>
        </w:rPr>
        <w:t>mysqldump</w:t>
      </w:r>
      <w:proofErr w:type="spellEnd"/>
      <w:r w:rsidRPr="00614574">
        <w:rPr>
          <w:rFonts w:ascii="Times New Roman" w:hAnsi="Times New Roman" w:cs="Times New Roman"/>
          <w:sz w:val="24"/>
          <w:szCs w:val="24"/>
        </w:rPr>
        <w:t xml:space="preserve"> command.</w:t>
      </w:r>
    </w:p>
    <w:p w14:paraId="7E861E26" w14:textId="77777777" w:rsidR="00F331F3" w:rsidRDefault="00D96ECD">
      <w:pPr>
        <w:rPr>
          <w:rFonts w:ascii="Times New Roman" w:hAnsi="Times New Roman" w:cs="Times New Roman"/>
          <w:sz w:val="24"/>
          <w:szCs w:val="24"/>
        </w:rPr>
      </w:pPr>
      <w:r w:rsidRPr="00614574">
        <w:rPr>
          <w:rFonts w:ascii="Times New Roman" w:hAnsi="Times New Roman" w:cs="Times New Roman"/>
          <w:sz w:val="24"/>
          <w:szCs w:val="24"/>
        </w:rPr>
        <w:t>Alternatively, we may use the OpenMRS database backup module (</w:t>
      </w:r>
      <w:hyperlink r:id="rId7" w:history="1">
        <w:r w:rsidRPr="00614574">
          <w:rPr>
            <w:rStyle w:val="Hyperlink"/>
            <w:rFonts w:ascii="Times New Roman" w:hAnsi="Times New Roman" w:cs="Times New Roman"/>
            <w:sz w:val="24"/>
            <w:szCs w:val="24"/>
          </w:rPr>
          <w:t>https://wiki.openmrs.org/display/docs/Database+Backup+Module</w:t>
        </w:r>
      </w:hyperlink>
      <w:r w:rsidR="00FB2DC2" w:rsidRPr="0061457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A3F8EF0" w14:textId="77777777" w:rsidR="00614574" w:rsidRDefault="00D96ECD">
      <w:pPr>
        <w:rPr>
          <w:rFonts w:ascii="Times New Roman" w:hAnsi="Times New Roman" w:cs="Times New Roman"/>
          <w:sz w:val="24"/>
          <w:szCs w:val="24"/>
        </w:rPr>
      </w:pPr>
      <w:r w:rsidRPr="00614574">
        <w:rPr>
          <w:rFonts w:ascii="Times New Roman" w:hAnsi="Times New Roman" w:cs="Times New Roman"/>
          <w:sz w:val="24"/>
          <w:szCs w:val="24"/>
        </w:rPr>
        <w:lastRenderedPageBreak/>
        <w:t xml:space="preserve">This module provides a ui interface for the backup procedure. As an added benefit, we may set the database backup process to be executed as a scheduled task via this module. </w:t>
      </w:r>
      <w:r w:rsidR="00614574" w:rsidRPr="00614574">
        <w:rPr>
          <w:rFonts w:ascii="Times New Roman" w:hAnsi="Times New Roman" w:cs="Times New Roman"/>
          <w:sz w:val="24"/>
          <w:szCs w:val="24"/>
        </w:rPr>
        <w:t xml:space="preserve"> Furthermore, admins are allowed to restrict which tables would be included in the backup. </w:t>
      </w:r>
    </w:p>
    <w:p w14:paraId="4EDE5231" w14:textId="77777777" w:rsidR="00144305" w:rsidRDefault="00144305">
      <w:pPr>
        <w:rPr>
          <w:rFonts w:ascii="Times New Roman" w:hAnsi="Times New Roman" w:cs="Times New Roman"/>
          <w:sz w:val="24"/>
          <w:szCs w:val="24"/>
        </w:rPr>
      </w:pPr>
    </w:p>
    <w:p w14:paraId="76CFBB60" w14:textId="4204121E" w:rsidR="00295A1C" w:rsidRDefault="0029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Alternatively, we may use a script file to perform the database + file system backup as a </w:t>
      </w:r>
      <w:r w:rsidR="00144305">
        <w:rPr>
          <w:rFonts w:ascii="Times New Roman" w:hAnsi="Times New Roman" w:cs="Times New Roman"/>
          <w:sz w:val="24"/>
          <w:szCs w:val="24"/>
        </w:rPr>
        <w:t xml:space="preserve">scheduled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job.</w:t>
      </w:r>
    </w:p>
    <w:p w14:paraId="2F78FF77" w14:textId="79E28B2C" w:rsidR="00295A1C" w:rsidRDefault="00295A1C">
      <w:pPr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script file (provided by James </w:t>
      </w:r>
      <w:proofErr w:type="spellStart"/>
      <w:r w:rsidRPr="00144305">
        <w:rPr>
          <w:rFonts w:ascii="Times New Roman" w:hAnsi="Times New Roman" w:cs="Times New Roman"/>
          <w:sz w:val="24"/>
          <w:szCs w:val="24"/>
          <w:shd w:val="clear" w:color="auto" w:fill="FFFFFF"/>
        </w:rPr>
        <w:t>Arbaugh</w:t>
      </w:r>
      <w:proofErr w:type="spellEnd"/>
      <w:r w:rsidRPr="00144305">
        <w:rPr>
          <w:rFonts w:ascii="Times New Roman" w:hAnsi="Times New Roman" w:cs="Times New Roman"/>
          <w:sz w:val="24"/>
          <w:szCs w:val="24"/>
          <w:shd w:val="clear" w:color="auto" w:fill="FFFFFF"/>
        </w:rPr>
        <w:t>) is as follows-</w:t>
      </w:r>
    </w:p>
    <w:p w14:paraId="6DEEFA2E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 xml:space="preserve"># MySQL Backup Script Created by James </w:t>
      </w:r>
      <w:proofErr w:type="spellStart"/>
      <w:r w:rsidRPr="00295A1C">
        <w:rPr>
          <w:rFonts w:ascii="Calibri" w:eastAsia="Times New Roman" w:hAnsi="Calibri" w:cs="Calibri"/>
          <w:color w:val="1F497D"/>
        </w:rPr>
        <w:t>Arbaugh</w:t>
      </w:r>
      <w:proofErr w:type="spellEnd"/>
    </w:p>
    <w:p w14:paraId="04009820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># Updated: Wednesday, January 4, 2012</w:t>
      </w:r>
    </w:p>
    <w:p w14:paraId="25D8ACEA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> </w:t>
      </w:r>
    </w:p>
    <w:p w14:paraId="046E43B6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># Dump the data from OpenMRS to a file</w:t>
      </w:r>
    </w:p>
    <w:p w14:paraId="15284129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95A1C">
        <w:rPr>
          <w:rFonts w:ascii="Calibri" w:eastAsia="Times New Roman" w:hAnsi="Calibri" w:cs="Calibri"/>
          <w:color w:val="1F497D"/>
        </w:rPr>
        <w:t>mysqldump</w:t>
      </w:r>
      <w:proofErr w:type="spellEnd"/>
      <w:proofErr w:type="gramEnd"/>
      <w:r w:rsidRPr="00295A1C">
        <w:rPr>
          <w:rFonts w:ascii="Calibri" w:eastAsia="Times New Roman" w:hAnsi="Calibri" w:cs="Calibri"/>
          <w:color w:val="1F497D"/>
        </w:rPr>
        <w:t xml:space="preserve"> -u root --password=</w:t>
      </w:r>
      <w:proofErr w:type="spellStart"/>
      <w:r w:rsidRPr="00295A1C">
        <w:rPr>
          <w:rFonts w:ascii="Calibri" w:eastAsia="Times New Roman" w:hAnsi="Calibri" w:cs="Calibri"/>
          <w:color w:val="1F497D"/>
        </w:rPr>
        <w:t>mysqlpassword</w:t>
      </w:r>
      <w:proofErr w:type="spellEnd"/>
      <w:r w:rsidRPr="00295A1C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295A1C">
        <w:rPr>
          <w:rFonts w:ascii="Calibri" w:eastAsia="Times New Roman" w:hAnsi="Calibri" w:cs="Calibri"/>
          <w:color w:val="1F497D"/>
        </w:rPr>
        <w:t>openmrs</w:t>
      </w:r>
      <w:proofErr w:type="spellEnd"/>
      <w:r w:rsidRPr="00295A1C">
        <w:rPr>
          <w:rFonts w:ascii="Calibri" w:eastAsia="Times New Roman" w:hAnsi="Calibri" w:cs="Calibri"/>
          <w:color w:val="1F497D"/>
        </w:rPr>
        <w:t xml:space="preserve"> &gt; /home/</w:t>
      </w:r>
      <w:proofErr w:type="spellStart"/>
      <w:r w:rsidRPr="00295A1C">
        <w:rPr>
          <w:rFonts w:ascii="Calibri" w:eastAsia="Times New Roman" w:hAnsi="Calibri" w:cs="Calibri"/>
          <w:color w:val="1F497D"/>
        </w:rPr>
        <w:t>openmrs</w:t>
      </w:r>
      <w:proofErr w:type="spellEnd"/>
      <w:r w:rsidRPr="00295A1C">
        <w:rPr>
          <w:rFonts w:ascii="Calibri" w:eastAsia="Times New Roman" w:hAnsi="Calibri" w:cs="Calibri"/>
          <w:color w:val="1F497D"/>
        </w:rPr>
        <w:t>/.OpenMRS/</w:t>
      </w:r>
      <w:proofErr w:type="spellStart"/>
      <w:r w:rsidRPr="00295A1C">
        <w:rPr>
          <w:rFonts w:ascii="Calibri" w:eastAsia="Times New Roman" w:hAnsi="Calibri" w:cs="Calibri"/>
          <w:color w:val="1F497D"/>
        </w:rPr>
        <w:t>openmrs_backup.sql</w:t>
      </w:r>
      <w:proofErr w:type="spellEnd"/>
    </w:p>
    <w:p w14:paraId="44588388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> </w:t>
      </w:r>
    </w:p>
    <w:p w14:paraId="12BAD6BE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># Connect to the windows server</w:t>
      </w:r>
    </w:p>
    <w:p w14:paraId="24CD04CD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95A1C">
        <w:rPr>
          <w:rFonts w:ascii="Calibri" w:eastAsia="Times New Roman" w:hAnsi="Calibri" w:cs="Calibri"/>
          <w:color w:val="1F497D"/>
        </w:rPr>
        <w:t>export</w:t>
      </w:r>
      <w:proofErr w:type="gramEnd"/>
      <w:r w:rsidRPr="00295A1C">
        <w:rPr>
          <w:rFonts w:ascii="Calibri" w:eastAsia="Times New Roman" w:hAnsi="Calibri" w:cs="Calibri"/>
          <w:color w:val="1F497D"/>
        </w:rPr>
        <w:t xml:space="preserve"> PASSWD=</w:t>
      </w:r>
      <w:proofErr w:type="spellStart"/>
      <w:r w:rsidRPr="00295A1C">
        <w:rPr>
          <w:rFonts w:ascii="Calibri" w:eastAsia="Times New Roman" w:hAnsi="Calibri" w:cs="Calibri"/>
          <w:color w:val="1F497D"/>
        </w:rPr>
        <w:t>myserverpassword</w:t>
      </w:r>
      <w:proofErr w:type="spellEnd"/>
    </w:p>
    <w:p w14:paraId="683DF4C7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95A1C">
        <w:rPr>
          <w:rFonts w:ascii="Calibri" w:eastAsia="Times New Roman" w:hAnsi="Calibri" w:cs="Calibri"/>
          <w:color w:val="1F497D"/>
        </w:rPr>
        <w:t>mount</w:t>
      </w:r>
      <w:proofErr w:type="gramEnd"/>
      <w:r w:rsidRPr="00295A1C">
        <w:rPr>
          <w:rFonts w:ascii="Calibri" w:eastAsia="Times New Roman" w:hAnsi="Calibri" w:cs="Calibri"/>
          <w:color w:val="1F497D"/>
        </w:rPr>
        <w:t xml:space="preserve"> -t </w:t>
      </w:r>
      <w:proofErr w:type="spellStart"/>
      <w:r w:rsidRPr="00295A1C">
        <w:rPr>
          <w:rFonts w:ascii="Calibri" w:eastAsia="Times New Roman" w:hAnsi="Calibri" w:cs="Calibri"/>
          <w:color w:val="1F497D"/>
        </w:rPr>
        <w:t>cifs</w:t>
      </w:r>
      <w:proofErr w:type="spellEnd"/>
      <w:r w:rsidRPr="00295A1C">
        <w:rPr>
          <w:rFonts w:ascii="Calibri" w:eastAsia="Times New Roman" w:hAnsi="Calibri" w:cs="Calibri"/>
          <w:color w:val="1F497D"/>
        </w:rPr>
        <w:t xml:space="preserve"> -o username=administrator //</w:t>
      </w:r>
      <w:proofErr w:type="spellStart"/>
      <w:r w:rsidRPr="00295A1C">
        <w:rPr>
          <w:rFonts w:ascii="Calibri" w:eastAsia="Times New Roman" w:hAnsi="Calibri" w:cs="Calibri"/>
          <w:color w:val="1F497D"/>
        </w:rPr>
        <w:t>myservername</w:t>
      </w:r>
      <w:proofErr w:type="spellEnd"/>
      <w:r w:rsidRPr="00295A1C">
        <w:rPr>
          <w:rFonts w:ascii="Calibri" w:eastAsia="Times New Roman" w:hAnsi="Calibri" w:cs="Calibri"/>
          <w:color w:val="1F497D"/>
        </w:rPr>
        <w:t>/departments /media/network</w:t>
      </w:r>
    </w:p>
    <w:p w14:paraId="2BE45B00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> </w:t>
      </w:r>
    </w:p>
    <w:p w14:paraId="7283C745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># Copy it over to the Windows Server</w:t>
      </w:r>
    </w:p>
    <w:p w14:paraId="44808BB7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95A1C">
        <w:rPr>
          <w:rFonts w:ascii="Calibri" w:eastAsia="Times New Roman" w:hAnsi="Calibri" w:cs="Calibri"/>
          <w:color w:val="1F497D"/>
        </w:rPr>
        <w:t>cp</w:t>
      </w:r>
      <w:proofErr w:type="spellEnd"/>
      <w:proofErr w:type="gramEnd"/>
      <w:r w:rsidRPr="00295A1C">
        <w:rPr>
          <w:rFonts w:ascii="Calibri" w:eastAsia="Times New Roman" w:hAnsi="Calibri" w:cs="Calibri"/>
          <w:color w:val="1F497D"/>
        </w:rPr>
        <w:t xml:space="preserve"> -r /home/</w:t>
      </w:r>
      <w:proofErr w:type="spellStart"/>
      <w:r w:rsidRPr="00295A1C">
        <w:rPr>
          <w:rFonts w:ascii="Calibri" w:eastAsia="Times New Roman" w:hAnsi="Calibri" w:cs="Calibri"/>
          <w:color w:val="1F497D"/>
        </w:rPr>
        <w:t>openmrs</w:t>
      </w:r>
      <w:proofErr w:type="spellEnd"/>
      <w:r w:rsidRPr="00295A1C">
        <w:rPr>
          <w:rFonts w:ascii="Calibri" w:eastAsia="Times New Roman" w:hAnsi="Calibri" w:cs="Calibri"/>
          <w:color w:val="1F497D"/>
        </w:rPr>
        <w:t>/.OpenMRS /media/network/IS/</w:t>
      </w:r>
      <w:proofErr w:type="spellStart"/>
      <w:r w:rsidRPr="00295A1C">
        <w:rPr>
          <w:rFonts w:ascii="Calibri" w:eastAsia="Times New Roman" w:hAnsi="Calibri" w:cs="Calibri"/>
          <w:color w:val="1F497D"/>
        </w:rPr>
        <w:t>Backup_Archive</w:t>
      </w:r>
      <w:proofErr w:type="spellEnd"/>
      <w:r w:rsidRPr="00295A1C">
        <w:rPr>
          <w:rFonts w:ascii="Calibri" w:eastAsia="Times New Roman" w:hAnsi="Calibri" w:cs="Calibri"/>
          <w:color w:val="1F497D"/>
        </w:rPr>
        <w:t>/</w:t>
      </w:r>
    </w:p>
    <w:p w14:paraId="127CC9D1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95A1C">
        <w:rPr>
          <w:rFonts w:ascii="Calibri" w:eastAsia="Times New Roman" w:hAnsi="Calibri" w:cs="Calibri"/>
          <w:color w:val="1F497D"/>
        </w:rPr>
        <w:t>cp</w:t>
      </w:r>
      <w:proofErr w:type="spellEnd"/>
      <w:proofErr w:type="gramEnd"/>
      <w:r w:rsidRPr="00295A1C">
        <w:rPr>
          <w:rFonts w:ascii="Calibri" w:eastAsia="Times New Roman" w:hAnsi="Calibri" w:cs="Calibri"/>
          <w:color w:val="1F497D"/>
        </w:rPr>
        <w:t xml:space="preserve"> -r /</w:t>
      </w:r>
      <w:proofErr w:type="spellStart"/>
      <w:r w:rsidRPr="00295A1C">
        <w:rPr>
          <w:rFonts w:ascii="Calibri" w:eastAsia="Times New Roman" w:hAnsi="Calibri" w:cs="Calibri"/>
          <w:color w:val="1F497D"/>
        </w:rPr>
        <w:t>srv</w:t>
      </w:r>
      <w:proofErr w:type="spellEnd"/>
      <w:r w:rsidRPr="00295A1C">
        <w:rPr>
          <w:rFonts w:ascii="Calibri" w:eastAsia="Times New Roman" w:hAnsi="Calibri" w:cs="Calibri"/>
          <w:color w:val="1F497D"/>
        </w:rPr>
        <w:t>/www/</w:t>
      </w:r>
      <w:proofErr w:type="spellStart"/>
      <w:r w:rsidRPr="00295A1C">
        <w:rPr>
          <w:rFonts w:ascii="Calibri" w:eastAsia="Times New Roman" w:hAnsi="Calibri" w:cs="Calibri"/>
          <w:color w:val="1F497D"/>
        </w:rPr>
        <w:t>htdocs</w:t>
      </w:r>
      <w:proofErr w:type="spellEnd"/>
      <w:r w:rsidRPr="00295A1C">
        <w:rPr>
          <w:rFonts w:ascii="Calibri" w:eastAsia="Times New Roman" w:hAnsi="Calibri" w:cs="Calibri"/>
          <w:color w:val="1F497D"/>
        </w:rPr>
        <w:t xml:space="preserve"> /media/network/IS/</w:t>
      </w:r>
      <w:proofErr w:type="spellStart"/>
      <w:r w:rsidRPr="00295A1C">
        <w:rPr>
          <w:rFonts w:ascii="Calibri" w:eastAsia="Times New Roman" w:hAnsi="Calibri" w:cs="Calibri"/>
          <w:color w:val="1F497D"/>
        </w:rPr>
        <w:t>Backup_Archive</w:t>
      </w:r>
      <w:proofErr w:type="spellEnd"/>
      <w:r w:rsidRPr="00295A1C">
        <w:rPr>
          <w:rFonts w:ascii="Calibri" w:eastAsia="Times New Roman" w:hAnsi="Calibri" w:cs="Calibri"/>
          <w:color w:val="1F497D"/>
        </w:rPr>
        <w:t>/.OpenMRS/</w:t>
      </w:r>
    </w:p>
    <w:p w14:paraId="585724B3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> </w:t>
      </w:r>
    </w:p>
    <w:p w14:paraId="2227D5B3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># Disconnect from the windows server</w:t>
      </w:r>
    </w:p>
    <w:p w14:paraId="6D3DF25E" w14:textId="77777777" w:rsidR="00295A1C" w:rsidRPr="00295A1C" w:rsidRDefault="00295A1C" w:rsidP="00295A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95A1C">
        <w:rPr>
          <w:rFonts w:ascii="Calibri" w:eastAsia="Times New Roman" w:hAnsi="Calibri" w:cs="Calibri"/>
          <w:color w:val="1F497D"/>
        </w:rPr>
        <w:t>umount</w:t>
      </w:r>
      <w:proofErr w:type="spellEnd"/>
      <w:proofErr w:type="gramEnd"/>
      <w:r w:rsidRPr="00295A1C">
        <w:rPr>
          <w:rFonts w:ascii="Calibri" w:eastAsia="Times New Roman" w:hAnsi="Calibri" w:cs="Calibri"/>
          <w:color w:val="1F497D"/>
        </w:rPr>
        <w:t xml:space="preserve"> /media/network</w:t>
      </w:r>
    </w:p>
    <w:p w14:paraId="7C87DEC8" w14:textId="77777777" w:rsidR="00295A1C" w:rsidRPr="00295A1C" w:rsidRDefault="00295A1C" w:rsidP="00295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A1C">
        <w:rPr>
          <w:rFonts w:ascii="Calibri" w:eastAsia="Times New Roman" w:hAnsi="Calibri" w:cs="Calibri"/>
          <w:color w:val="1F497D"/>
        </w:rPr>
        <w:t> </w:t>
      </w:r>
    </w:p>
    <w:p w14:paraId="0C2EC905" w14:textId="77777777" w:rsidR="00295A1C" w:rsidRDefault="00295A1C">
      <w:pPr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</w:p>
    <w:p w14:paraId="735B8632" w14:textId="77777777" w:rsidR="006015CA" w:rsidRDefault="00614574" w:rsidP="00F331F3">
      <w:pPr>
        <w:pStyle w:val="Heading1"/>
      </w:pPr>
      <w:r w:rsidRPr="006015CA">
        <w:t>Backing up and transferring system metadata</w:t>
      </w:r>
    </w:p>
    <w:p w14:paraId="1938137E" w14:textId="77777777" w:rsidR="00F331F3" w:rsidRPr="00F331F3" w:rsidRDefault="00F331F3" w:rsidP="00F331F3"/>
    <w:p w14:paraId="17508ED6" w14:textId="77777777" w:rsidR="00614574" w:rsidRPr="006015CA" w:rsidRDefault="006145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CA">
        <w:rPr>
          <w:rFonts w:ascii="Times New Roman" w:hAnsi="Times New Roman" w:cs="Times New Roman"/>
          <w:sz w:val="24"/>
          <w:szCs w:val="24"/>
        </w:rPr>
        <w:t xml:space="preserve">System metadata refer to 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concepts, html</w:t>
      </w:r>
      <w:r w:rsidR="00FB2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forms, </w:t>
      </w:r>
      <w:r w:rsidR="00F55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locations, roles, programs, </w:t>
      </w:r>
      <w:proofErr w:type="spellStart"/>
      <w:r w:rsidR="00F55E29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B2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FB2DC2"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exchanged between different OpenMRS installations.</w:t>
      </w:r>
      <w:r w:rsidR="00F3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Important m</w:t>
      </w:r>
      <w:r w:rsidR="0066065D"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etadata in terms of the SHR </w:t>
      </w:r>
      <w:r w:rsidR="00FB2DC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6065D"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dapter module are concepts and concept mappings.</w:t>
      </w:r>
    </w:p>
    <w:p w14:paraId="088454DA" w14:textId="77777777" w:rsidR="0066065D" w:rsidRPr="006015CA" w:rsidRDefault="006606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SHR </w:t>
      </w:r>
      <w:r w:rsidR="00FB2DC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dapter module to function well, it must have exactly the same concepts and </w:t>
      </w:r>
      <w:r w:rsidR="00F3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concept 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mappings that </w:t>
      </w:r>
      <w:r w:rsidR="006015CA"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exist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Point of Care implementations </w:t>
      </w:r>
      <w:r w:rsidR="00F331F3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interact with it. In the event </w:t>
      </w:r>
      <w:r w:rsidR="00FB2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6015CA"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changes are made to one remote implementation, then these changes must also be applied to the SHR </w:t>
      </w:r>
      <w:r w:rsidR="00FB2DC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015CA"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dapter database.</w:t>
      </w:r>
    </w:p>
    <w:p w14:paraId="57B7F002" w14:textId="77777777" w:rsidR="006015CA" w:rsidRPr="006015CA" w:rsidRDefault="006015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The most convenient method to do this would be via the OpenMRS metadata sharing module.</w:t>
      </w:r>
    </w:p>
    <w:p w14:paraId="467F5B23" w14:textId="77777777" w:rsidR="006015CA" w:rsidRPr="006015CA" w:rsidRDefault="00F331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8" w:history="1">
        <w:r w:rsidR="006015CA" w:rsidRPr="006015C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https://wiki.openmrs.org/display/docs/Metadata+Sharing+Module</w:t>
        </w:r>
      </w:hyperlink>
      <w:r w:rsidR="00FB2DC2">
        <w:rPr>
          <w:rFonts w:ascii="Times New Roman" w:hAnsi="Times New Roman" w:cs="Times New Roman"/>
          <w:sz w:val="24"/>
          <w:szCs w:val="24"/>
        </w:rPr>
        <w:t xml:space="preserve"> </w:t>
      </w:r>
      <w:r w:rsidR="006015CA" w:rsidRPr="006015CA">
        <w:rPr>
          <w:rFonts w:ascii="Times New Roman" w:hAnsi="Times New Roman" w:cs="Times New Roman"/>
          <w:sz w:val="24"/>
          <w:szCs w:val="24"/>
        </w:rPr>
        <w:t>)</w:t>
      </w:r>
    </w:p>
    <w:p w14:paraId="1ED82276" w14:textId="77777777" w:rsidR="002E0A0A" w:rsidRPr="00F331F3" w:rsidRDefault="006015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Using this module</w:t>
      </w:r>
      <w:r w:rsidR="00FB2DC2"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, admins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select which </w:t>
      </w:r>
      <w:r w:rsidR="00F331F3"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Meta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should be backed up f</w:t>
      </w:r>
      <w:r w:rsidR="00FB2DC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FB2DC2"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>transferring</w:t>
      </w:r>
      <w:r w:rsidRPr="00601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across implementations.</w:t>
      </w:r>
      <w:r w:rsidR="00F3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module eradicates the need to re-create </w:t>
      </w:r>
      <w:proofErr w:type="gramStart"/>
      <w:r w:rsidR="00F331F3">
        <w:rPr>
          <w:rFonts w:ascii="Times New Roman" w:hAnsi="Times New Roman" w:cs="Times New Roman"/>
          <w:sz w:val="24"/>
          <w:szCs w:val="24"/>
          <w:shd w:val="clear" w:color="auto" w:fill="FFFFFF"/>
        </w:rPr>
        <w:t>meta</w:t>
      </w:r>
      <w:proofErr w:type="gramEnd"/>
      <w:r w:rsidR="00F3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manually.</w:t>
      </w:r>
    </w:p>
    <w:p w14:paraId="64AECD0D" w14:textId="77777777" w:rsidR="0004206B" w:rsidRDefault="002E0A0A" w:rsidP="00F331F3">
      <w:pPr>
        <w:pStyle w:val="Heading1"/>
      </w:pPr>
      <w:r w:rsidRPr="002E0A0A">
        <w:t>Remote vs. local backup</w:t>
      </w:r>
    </w:p>
    <w:p w14:paraId="20FD50CE" w14:textId="77777777" w:rsidR="00F331F3" w:rsidRPr="00F331F3" w:rsidRDefault="00F331F3" w:rsidP="00F331F3"/>
    <w:p w14:paraId="3111A396" w14:textId="77777777" w:rsidR="0004206B" w:rsidRPr="002E0A0A" w:rsidRDefault="002E0A0A">
      <w:pPr>
        <w:rPr>
          <w:rFonts w:ascii="Times New Roman" w:hAnsi="Times New Roman" w:cs="Times New Roman"/>
          <w:sz w:val="24"/>
          <w:szCs w:val="24"/>
        </w:rPr>
      </w:pPr>
      <w:r w:rsidRPr="002E0A0A">
        <w:rPr>
          <w:rFonts w:ascii="Times New Roman" w:hAnsi="Times New Roman" w:cs="Times New Roman"/>
          <w:sz w:val="24"/>
          <w:szCs w:val="24"/>
        </w:rPr>
        <w:t>Considering</w:t>
      </w:r>
      <w:r w:rsidR="0004206B" w:rsidRPr="002E0A0A">
        <w:rPr>
          <w:rFonts w:ascii="Times New Roman" w:hAnsi="Times New Roman" w:cs="Times New Roman"/>
          <w:sz w:val="24"/>
          <w:szCs w:val="24"/>
        </w:rPr>
        <w:t xml:space="preserve"> the importance of the data, backups should be </w:t>
      </w:r>
      <w:r w:rsidR="00D96ECD">
        <w:rPr>
          <w:rFonts w:ascii="Times New Roman" w:hAnsi="Times New Roman" w:cs="Times New Roman"/>
          <w:sz w:val="24"/>
          <w:szCs w:val="24"/>
        </w:rPr>
        <w:t xml:space="preserve">physically </w:t>
      </w:r>
      <w:r w:rsidR="0004206B" w:rsidRPr="002E0A0A">
        <w:rPr>
          <w:rFonts w:ascii="Times New Roman" w:hAnsi="Times New Roman" w:cs="Times New Roman"/>
          <w:sz w:val="24"/>
          <w:szCs w:val="24"/>
        </w:rPr>
        <w:t>moved to remote locations at least once a week.</w:t>
      </w:r>
    </w:p>
    <w:p w14:paraId="0CBD868A" w14:textId="03DAA2F6" w:rsidR="0004206B" w:rsidRDefault="00295A1C" w:rsidP="00F331F3">
      <w:pPr>
        <w:pStyle w:val="Heading1"/>
      </w:pPr>
      <w:r>
        <w:t>Alternate</w:t>
      </w:r>
      <w:r w:rsidR="0004206B" w:rsidRPr="002E0A0A">
        <w:t xml:space="preserve"> </w:t>
      </w:r>
      <w:r>
        <w:t>solution</w:t>
      </w:r>
    </w:p>
    <w:p w14:paraId="5DDF15D3" w14:textId="77777777" w:rsidR="00F331F3" w:rsidRPr="00F331F3" w:rsidRDefault="00F331F3" w:rsidP="00F331F3"/>
    <w:p w14:paraId="52553A9C" w14:textId="77777777" w:rsidR="0004206B" w:rsidRPr="002E0A0A" w:rsidRDefault="00F33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4206B" w:rsidRPr="002E0A0A">
        <w:rPr>
          <w:rFonts w:ascii="Times New Roman" w:hAnsi="Times New Roman" w:cs="Times New Roman"/>
          <w:sz w:val="24"/>
          <w:szCs w:val="24"/>
        </w:rPr>
        <w:t xml:space="preserve"> MySQL enterprise server backup </w:t>
      </w:r>
      <w:r w:rsidR="002E0A0A" w:rsidRPr="002E0A0A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may be used as an alternative to the aforementioned tools in order</w:t>
      </w:r>
      <w:r w:rsidR="0004206B" w:rsidRPr="002E0A0A">
        <w:rPr>
          <w:rFonts w:ascii="Times New Roman" w:hAnsi="Times New Roman" w:cs="Times New Roman"/>
          <w:sz w:val="24"/>
          <w:szCs w:val="24"/>
        </w:rPr>
        <w:t xml:space="preserve"> to manage the SHR database.</w:t>
      </w:r>
    </w:p>
    <w:p w14:paraId="2AB64F49" w14:textId="77777777" w:rsidR="0004206B" w:rsidRPr="002E0A0A" w:rsidRDefault="001C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of the MySQL</w:t>
      </w:r>
      <w:r w:rsidRPr="002E0A0A">
        <w:rPr>
          <w:rFonts w:ascii="Times New Roman" w:hAnsi="Times New Roman" w:cs="Times New Roman"/>
          <w:sz w:val="24"/>
          <w:szCs w:val="24"/>
        </w:rPr>
        <w:t xml:space="preserve"> enterprise server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04206B" w:rsidRPr="002E0A0A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F0C6A7A" w14:textId="77777777" w:rsidR="0004206B" w:rsidRPr="001C6EBC" w:rsidRDefault="002E0A0A" w:rsidP="001C6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="0004206B"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keep</w:t>
      </w:r>
      <w:r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04206B"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database available during backup operations.</w:t>
      </w:r>
    </w:p>
    <w:p w14:paraId="0A5DA4B0" w14:textId="77777777" w:rsidR="002E0A0A" w:rsidRPr="001C6EBC" w:rsidRDefault="002E0A0A" w:rsidP="001C6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allows </w:t>
      </w:r>
      <w:r w:rsidR="001C6EBC"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admins to</w:t>
      </w:r>
      <w:r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backup only sele</w:t>
      </w:r>
      <w:r w:rsidR="0004206B"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cted databases or tables</w:t>
      </w:r>
    </w:p>
    <w:p w14:paraId="4583A9A9" w14:textId="77777777" w:rsidR="00224564" w:rsidRPr="001C6EBC" w:rsidRDefault="002E0A0A" w:rsidP="001C6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allows users </w:t>
      </w:r>
      <w:r w:rsidR="0004206B"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back up only the changes </w:t>
      </w:r>
      <w:r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made </w:t>
      </w:r>
      <w:r w:rsidR="0004206B"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 a previous backup</w:t>
      </w:r>
      <w:r w:rsidRPr="001C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thus reducing the size of the backup file, and saving on memory</w:t>
      </w:r>
    </w:p>
    <w:p w14:paraId="67109B4C" w14:textId="77777777" w:rsidR="002E0A0A" w:rsidRDefault="002E0A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22A9D3" w14:textId="77777777" w:rsidR="002E0A0A" w:rsidRDefault="002E0A0A"/>
    <w:sectPr w:rsidR="002E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547"/>
    <w:multiLevelType w:val="hybridMultilevel"/>
    <w:tmpl w:val="A816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72"/>
    <w:rsid w:val="0004206B"/>
    <w:rsid w:val="00144305"/>
    <w:rsid w:val="001A0F41"/>
    <w:rsid w:val="001C6EBC"/>
    <w:rsid w:val="00224564"/>
    <w:rsid w:val="00295A1C"/>
    <w:rsid w:val="002D5E24"/>
    <w:rsid w:val="002E0A0A"/>
    <w:rsid w:val="002F4F3D"/>
    <w:rsid w:val="00405672"/>
    <w:rsid w:val="004127BE"/>
    <w:rsid w:val="00422B6F"/>
    <w:rsid w:val="00551BCA"/>
    <w:rsid w:val="00576994"/>
    <w:rsid w:val="006015CA"/>
    <w:rsid w:val="00614574"/>
    <w:rsid w:val="0066065D"/>
    <w:rsid w:val="007F6F22"/>
    <w:rsid w:val="00A76F9D"/>
    <w:rsid w:val="00D96ECD"/>
    <w:rsid w:val="00E42FB8"/>
    <w:rsid w:val="00F331F3"/>
    <w:rsid w:val="00F55E29"/>
    <w:rsid w:val="00FB2DC2"/>
    <w:rsid w:val="00FD15E7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77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5672"/>
  </w:style>
  <w:style w:type="table" w:styleId="TableGrid">
    <w:name w:val="Table Grid"/>
    <w:basedOn w:val="TableNormal"/>
    <w:uiPriority w:val="59"/>
    <w:rsid w:val="002E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6E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3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E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9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5672"/>
  </w:style>
  <w:style w:type="table" w:styleId="TableGrid">
    <w:name w:val="Table Grid"/>
    <w:basedOn w:val="TableNormal"/>
    <w:uiPriority w:val="59"/>
    <w:rsid w:val="002E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6E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3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E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9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openmrs.org/display/docs/Metadata+Sharing+Modu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iki.openmrs.org/display/docs/Database+Backup+Modu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42EA-6607-466A-AD4F-251762C5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2012-08-14T11:48:00Z</dcterms:created>
  <dcterms:modified xsi:type="dcterms:W3CDTF">2012-08-14T11:48:00Z</dcterms:modified>
</cp:coreProperties>
</file>